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F31" w:rsidRPr="007E0FEB" w:rsidRDefault="00275F31" w:rsidP="00275F31">
      <w:pPr>
        <w:rPr>
          <w:rFonts w:ascii="黑体" w:eastAsia="黑体" w:hAnsi="黑体" w:cs="黑体"/>
          <w:sz w:val="32"/>
          <w:szCs w:val="32"/>
        </w:rPr>
      </w:pPr>
      <w:r w:rsidRPr="007E0FEB">
        <w:rPr>
          <w:rFonts w:ascii="黑体" w:eastAsia="黑体" w:hAnsi="黑体" w:cs="黑体" w:hint="eastAsia"/>
          <w:sz w:val="32"/>
          <w:szCs w:val="32"/>
        </w:rPr>
        <w:t>附件</w:t>
      </w:r>
      <w:r w:rsidRPr="007E0FEB">
        <w:rPr>
          <w:rFonts w:ascii="黑体" w:eastAsia="黑体" w:hAnsi="黑体" w:cs="黑体"/>
          <w:sz w:val="32"/>
          <w:szCs w:val="32"/>
        </w:rPr>
        <w:t>5</w:t>
      </w:r>
    </w:p>
    <w:p w:rsidR="00275F31" w:rsidRPr="007E0FEB" w:rsidRDefault="00275F31" w:rsidP="00275F31">
      <w:pPr>
        <w:widowControl/>
        <w:spacing w:line="560" w:lineRule="exact"/>
        <w:jc w:val="center"/>
        <w:rPr>
          <w:rFonts w:ascii="方正小标宋简体" w:eastAsia="方正小标宋简体" w:hAnsi="方正小标宋简体" w:cs="方正小标宋简体"/>
          <w:kern w:val="0"/>
          <w:sz w:val="44"/>
          <w:szCs w:val="44"/>
        </w:rPr>
      </w:pPr>
    </w:p>
    <w:p w:rsidR="00275F31" w:rsidRPr="007E0FEB" w:rsidRDefault="00275F31" w:rsidP="00275F31">
      <w:pPr>
        <w:widowControl/>
        <w:spacing w:line="560" w:lineRule="exact"/>
        <w:jc w:val="center"/>
        <w:rPr>
          <w:rFonts w:ascii="宋体" w:cs="方正小标宋简体"/>
          <w:b/>
          <w:kern w:val="0"/>
          <w:sz w:val="44"/>
          <w:szCs w:val="44"/>
        </w:rPr>
      </w:pPr>
      <w:r w:rsidRPr="007E0FEB">
        <w:rPr>
          <w:rFonts w:ascii="宋体" w:hAnsi="宋体" w:cs="方正小标宋简体" w:hint="eastAsia"/>
          <w:b/>
          <w:kern w:val="0"/>
          <w:sz w:val="44"/>
          <w:szCs w:val="44"/>
        </w:rPr>
        <w:t>职业健康检查机构申请备案</w:t>
      </w:r>
    </w:p>
    <w:p w:rsidR="00275F31" w:rsidRPr="007E0FEB" w:rsidRDefault="00275F31" w:rsidP="00275F31">
      <w:pPr>
        <w:widowControl/>
        <w:spacing w:line="560" w:lineRule="exact"/>
        <w:jc w:val="center"/>
        <w:rPr>
          <w:rFonts w:ascii="宋体" w:cs="方正小标宋简体"/>
          <w:b/>
          <w:kern w:val="0"/>
          <w:sz w:val="44"/>
          <w:szCs w:val="44"/>
        </w:rPr>
      </w:pPr>
      <w:r w:rsidRPr="007E0FEB">
        <w:rPr>
          <w:rFonts w:ascii="宋体" w:hAnsi="宋体" w:cs="方正小标宋简体" w:hint="eastAsia"/>
          <w:b/>
          <w:kern w:val="0"/>
          <w:sz w:val="44"/>
          <w:szCs w:val="44"/>
        </w:rPr>
        <w:t>信息报告条件规范</w:t>
      </w:r>
    </w:p>
    <w:p w:rsidR="00275F31" w:rsidRPr="007E0FEB" w:rsidRDefault="00275F31" w:rsidP="00275F31">
      <w:pPr>
        <w:widowControl/>
        <w:spacing w:line="560" w:lineRule="exact"/>
        <w:jc w:val="center"/>
        <w:rPr>
          <w:rFonts w:ascii="宋体" w:cs="方正小标宋简体"/>
          <w:b/>
          <w:kern w:val="0"/>
          <w:sz w:val="44"/>
          <w:szCs w:val="44"/>
        </w:rPr>
      </w:pPr>
    </w:p>
    <w:tbl>
      <w:tblPr>
        <w:tblW w:w="8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86"/>
        <w:gridCol w:w="6164"/>
        <w:gridCol w:w="1005"/>
      </w:tblGrid>
      <w:tr w:rsidR="00275F31" w:rsidRPr="007E0FEB" w:rsidTr="00C13071">
        <w:trPr>
          <w:jc w:val="center"/>
        </w:trPr>
        <w:tc>
          <w:tcPr>
            <w:tcW w:w="1486" w:type="dxa"/>
            <w:vAlign w:val="center"/>
          </w:tcPr>
          <w:p w:rsidR="00275F31" w:rsidRPr="007E0FEB" w:rsidRDefault="00275F31" w:rsidP="00C13071">
            <w:pPr>
              <w:rPr>
                <w:rFonts w:ascii="仿宋" w:eastAsia="仿宋" w:hAnsi="仿宋" w:cs="仿宋"/>
                <w:kern w:val="0"/>
                <w:sz w:val="28"/>
                <w:szCs w:val="28"/>
              </w:rPr>
            </w:pPr>
            <w:r w:rsidRPr="007E0FEB">
              <w:rPr>
                <w:rFonts w:ascii="仿宋" w:eastAsia="仿宋" w:hAnsi="仿宋" w:cs="仿宋" w:hint="eastAsia"/>
                <w:kern w:val="0"/>
                <w:sz w:val="28"/>
                <w:szCs w:val="28"/>
              </w:rPr>
              <w:t>单位名称</w:t>
            </w:r>
          </w:p>
        </w:tc>
        <w:tc>
          <w:tcPr>
            <w:tcW w:w="6165" w:type="dxa"/>
            <w:vAlign w:val="center"/>
          </w:tcPr>
          <w:p w:rsidR="00275F31" w:rsidRPr="007E0FEB" w:rsidRDefault="00275F31" w:rsidP="00C13071">
            <w:pPr>
              <w:rPr>
                <w:rFonts w:ascii="仿宋" w:eastAsia="仿宋" w:hAnsi="仿宋" w:cs="仿宋"/>
                <w:kern w:val="0"/>
                <w:sz w:val="28"/>
                <w:szCs w:val="28"/>
              </w:rPr>
            </w:pPr>
          </w:p>
        </w:tc>
        <w:tc>
          <w:tcPr>
            <w:tcW w:w="1005" w:type="dxa"/>
            <w:vAlign w:val="center"/>
          </w:tcPr>
          <w:p w:rsidR="00275F31" w:rsidRPr="007E0FEB" w:rsidRDefault="00275F31" w:rsidP="00C13071">
            <w:pPr>
              <w:rPr>
                <w:rFonts w:ascii="仿宋" w:eastAsia="仿宋" w:hAnsi="仿宋" w:cs="仿宋"/>
                <w:kern w:val="0"/>
                <w:sz w:val="28"/>
                <w:szCs w:val="28"/>
              </w:rPr>
            </w:pPr>
          </w:p>
        </w:tc>
      </w:tr>
      <w:tr w:rsidR="00275F31" w:rsidRPr="007E0FEB" w:rsidTr="00C13071">
        <w:trPr>
          <w:jc w:val="center"/>
        </w:trPr>
        <w:tc>
          <w:tcPr>
            <w:tcW w:w="1486" w:type="dxa"/>
            <w:vAlign w:val="center"/>
          </w:tcPr>
          <w:p w:rsidR="00275F31" w:rsidRPr="007E0FEB" w:rsidRDefault="00275F31" w:rsidP="00C13071">
            <w:pPr>
              <w:spacing w:line="400" w:lineRule="exact"/>
              <w:rPr>
                <w:rFonts w:ascii="仿宋" w:eastAsia="仿宋" w:hAnsi="仿宋" w:cs="仿宋"/>
                <w:kern w:val="0"/>
                <w:sz w:val="28"/>
                <w:szCs w:val="28"/>
              </w:rPr>
            </w:pPr>
            <w:r w:rsidRPr="007E0FEB">
              <w:rPr>
                <w:rFonts w:ascii="仿宋" w:eastAsia="仿宋" w:hAnsi="仿宋" w:cs="仿宋" w:hint="eastAsia"/>
                <w:kern w:val="0"/>
                <w:sz w:val="28"/>
                <w:szCs w:val="28"/>
              </w:rPr>
              <w:t>项目名称</w:t>
            </w:r>
          </w:p>
        </w:tc>
        <w:tc>
          <w:tcPr>
            <w:tcW w:w="6165" w:type="dxa"/>
            <w:vAlign w:val="center"/>
          </w:tcPr>
          <w:p w:rsidR="00275F31" w:rsidRPr="007E0FEB" w:rsidRDefault="00275F31" w:rsidP="00C13071">
            <w:pPr>
              <w:spacing w:line="400" w:lineRule="exact"/>
              <w:ind w:firstLineChars="700" w:firstLine="1960"/>
              <w:rPr>
                <w:rFonts w:ascii="仿宋" w:eastAsia="仿宋" w:hAnsi="仿宋" w:cs="仿宋"/>
                <w:kern w:val="0"/>
                <w:sz w:val="28"/>
                <w:szCs w:val="28"/>
              </w:rPr>
            </w:pPr>
            <w:r w:rsidRPr="007E0FEB">
              <w:rPr>
                <w:rFonts w:ascii="仿宋" w:eastAsia="仿宋" w:hAnsi="仿宋" w:cs="仿宋" w:hint="eastAsia"/>
                <w:kern w:val="0"/>
                <w:sz w:val="28"/>
                <w:szCs w:val="28"/>
              </w:rPr>
              <w:t>信息报告备案</w:t>
            </w:r>
          </w:p>
        </w:tc>
        <w:tc>
          <w:tcPr>
            <w:tcW w:w="1005" w:type="dxa"/>
            <w:vAlign w:val="center"/>
          </w:tcPr>
          <w:p w:rsidR="00275F31" w:rsidRPr="007E0FEB" w:rsidRDefault="00275F31" w:rsidP="00C13071">
            <w:pPr>
              <w:spacing w:line="400" w:lineRule="exact"/>
              <w:rPr>
                <w:rFonts w:ascii="仿宋" w:eastAsia="仿宋" w:hAnsi="仿宋" w:cs="仿宋"/>
                <w:kern w:val="0"/>
                <w:sz w:val="28"/>
                <w:szCs w:val="28"/>
              </w:rPr>
            </w:pPr>
            <w:r w:rsidRPr="007E0FEB">
              <w:rPr>
                <w:rFonts w:ascii="仿宋" w:eastAsia="仿宋" w:hAnsi="仿宋" w:cs="仿宋" w:hint="eastAsia"/>
                <w:kern w:val="0"/>
                <w:sz w:val="28"/>
                <w:szCs w:val="28"/>
              </w:rPr>
              <w:t>具备</w:t>
            </w:r>
          </w:p>
          <w:p w:rsidR="00275F31" w:rsidRPr="007E0FEB" w:rsidRDefault="00275F31" w:rsidP="00C13071">
            <w:pPr>
              <w:spacing w:line="400" w:lineRule="exact"/>
              <w:rPr>
                <w:rFonts w:ascii="仿宋" w:eastAsia="仿宋" w:hAnsi="仿宋" w:cs="仿宋"/>
                <w:kern w:val="0"/>
                <w:sz w:val="28"/>
                <w:szCs w:val="28"/>
              </w:rPr>
            </w:pPr>
            <w:r w:rsidRPr="007E0FEB">
              <w:rPr>
                <w:rFonts w:ascii="仿宋" w:eastAsia="仿宋" w:hAnsi="仿宋" w:cs="仿宋" w:hint="eastAsia"/>
                <w:kern w:val="0"/>
                <w:sz w:val="28"/>
                <w:szCs w:val="28"/>
              </w:rPr>
              <w:t>条件</w:t>
            </w:r>
          </w:p>
        </w:tc>
      </w:tr>
      <w:tr w:rsidR="00275F31" w:rsidRPr="007E0FEB" w:rsidTr="00C13071">
        <w:trPr>
          <w:trHeight w:val="1064"/>
          <w:jc w:val="center"/>
        </w:trPr>
        <w:tc>
          <w:tcPr>
            <w:tcW w:w="1486" w:type="dxa"/>
            <w:vAlign w:val="center"/>
          </w:tcPr>
          <w:p w:rsidR="00275F31" w:rsidRPr="007E0FEB" w:rsidRDefault="00275F31" w:rsidP="00C13071">
            <w:pPr>
              <w:rPr>
                <w:rFonts w:ascii="仿宋" w:eastAsia="仿宋" w:hAnsi="仿宋" w:cs="仿宋"/>
                <w:kern w:val="0"/>
                <w:sz w:val="24"/>
                <w:szCs w:val="24"/>
              </w:rPr>
            </w:pPr>
            <w:r w:rsidRPr="007E0FEB">
              <w:rPr>
                <w:rFonts w:ascii="仿宋" w:eastAsia="仿宋" w:hAnsi="仿宋" w:cs="仿宋" w:hint="eastAsia"/>
                <w:kern w:val="0"/>
                <w:sz w:val="24"/>
                <w:szCs w:val="24"/>
              </w:rPr>
              <w:t>计算机</w:t>
            </w:r>
          </w:p>
        </w:tc>
        <w:tc>
          <w:tcPr>
            <w:tcW w:w="6165" w:type="dxa"/>
            <w:vAlign w:val="center"/>
          </w:tcPr>
          <w:p w:rsidR="00275F31" w:rsidRPr="007E0FEB" w:rsidRDefault="00275F31" w:rsidP="00C13071">
            <w:pPr>
              <w:rPr>
                <w:rFonts w:ascii="仿宋" w:eastAsia="仿宋" w:hAnsi="仿宋" w:cs="仿宋"/>
                <w:kern w:val="0"/>
                <w:sz w:val="24"/>
                <w:szCs w:val="24"/>
              </w:rPr>
            </w:pPr>
            <w:r w:rsidRPr="007E0FEB">
              <w:rPr>
                <w:rFonts w:ascii="仿宋" w:eastAsia="仿宋" w:hAnsi="仿宋" w:cs="仿宋" w:hint="eastAsia"/>
                <w:kern w:val="0"/>
                <w:sz w:val="24"/>
                <w:szCs w:val="24"/>
              </w:rPr>
              <w:t>计算机数量要能满足工作需要</w:t>
            </w:r>
            <w:r>
              <w:rPr>
                <w:rFonts w:ascii="仿宋" w:eastAsia="仿宋" w:hAnsi="仿宋" w:cs="仿宋" w:hint="eastAsia"/>
                <w:kern w:val="0"/>
                <w:sz w:val="24"/>
                <w:szCs w:val="24"/>
              </w:rPr>
              <w:t>。</w:t>
            </w:r>
          </w:p>
        </w:tc>
        <w:tc>
          <w:tcPr>
            <w:tcW w:w="1005" w:type="dxa"/>
            <w:vAlign w:val="center"/>
          </w:tcPr>
          <w:p w:rsidR="00275F31" w:rsidRPr="007E0FEB" w:rsidRDefault="00275F31" w:rsidP="00C13071">
            <w:pPr>
              <w:rPr>
                <w:rFonts w:ascii="仿宋" w:eastAsia="仿宋" w:hAnsi="仿宋" w:cs="仿宋"/>
                <w:kern w:val="0"/>
                <w:sz w:val="24"/>
                <w:szCs w:val="24"/>
              </w:rPr>
            </w:pPr>
            <w:r w:rsidRPr="007E0FEB">
              <w:rPr>
                <w:rFonts w:ascii="仿宋" w:eastAsia="仿宋" w:hAnsi="仿宋" w:cs="仿宋" w:hint="eastAsia"/>
                <w:kern w:val="0"/>
                <w:sz w:val="24"/>
                <w:szCs w:val="24"/>
              </w:rPr>
              <w:t>是□</w:t>
            </w:r>
          </w:p>
          <w:p w:rsidR="00275F31" w:rsidRPr="007E0FEB" w:rsidRDefault="00275F31" w:rsidP="00C13071">
            <w:pPr>
              <w:rPr>
                <w:rFonts w:ascii="仿宋" w:eastAsia="仿宋" w:hAnsi="仿宋" w:cs="仿宋"/>
                <w:kern w:val="0"/>
                <w:sz w:val="24"/>
                <w:szCs w:val="24"/>
              </w:rPr>
            </w:pPr>
            <w:r w:rsidRPr="007E0FEB">
              <w:rPr>
                <w:rFonts w:ascii="仿宋" w:eastAsia="仿宋" w:hAnsi="仿宋" w:cs="仿宋" w:hint="eastAsia"/>
                <w:kern w:val="0"/>
                <w:sz w:val="24"/>
                <w:szCs w:val="24"/>
              </w:rPr>
              <w:t>否□</w:t>
            </w:r>
          </w:p>
        </w:tc>
      </w:tr>
      <w:tr w:rsidR="00275F31" w:rsidRPr="007E0FEB" w:rsidTr="00C13071">
        <w:trPr>
          <w:trHeight w:val="979"/>
          <w:jc w:val="center"/>
        </w:trPr>
        <w:tc>
          <w:tcPr>
            <w:tcW w:w="1486" w:type="dxa"/>
            <w:vAlign w:val="center"/>
          </w:tcPr>
          <w:p w:rsidR="00275F31" w:rsidRPr="007E0FEB" w:rsidRDefault="00275F31" w:rsidP="00C13071">
            <w:pPr>
              <w:rPr>
                <w:rFonts w:ascii="仿宋" w:eastAsia="仿宋" w:hAnsi="仿宋" w:cs="仿宋"/>
                <w:kern w:val="0"/>
                <w:sz w:val="24"/>
                <w:szCs w:val="24"/>
              </w:rPr>
            </w:pPr>
            <w:r w:rsidRPr="007E0FEB">
              <w:rPr>
                <w:rFonts w:ascii="仿宋" w:eastAsia="仿宋" w:hAnsi="仿宋" w:cs="仿宋" w:hint="eastAsia"/>
                <w:kern w:val="0"/>
                <w:sz w:val="24"/>
                <w:szCs w:val="24"/>
              </w:rPr>
              <w:t>职业健康体检软件</w:t>
            </w:r>
          </w:p>
        </w:tc>
        <w:tc>
          <w:tcPr>
            <w:tcW w:w="6165" w:type="dxa"/>
            <w:vAlign w:val="center"/>
          </w:tcPr>
          <w:p w:rsidR="00275F31" w:rsidRPr="007E0FEB" w:rsidRDefault="00275F31" w:rsidP="00C13071">
            <w:pPr>
              <w:rPr>
                <w:rFonts w:ascii="仿宋" w:eastAsia="仿宋" w:hAnsi="仿宋" w:cs="仿宋"/>
                <w:kern w:val="0"/>
                <w:sz w:val="24"/>
                <w:szCs w:val="24"/>
              </w:rPr>
            </w:pPr>
            <w:r w:rsidRPr="007E0FEB">
              <w:rPr>
                <w:rFonts w:ascii="仿宋" w:eastAsia="仿宋" w:hAnsi="仿宋" w:cs="仿宋" w:hint="eastAsia"/>
                <w:kern w:val="0"/>
                <w:sz w:val="24"/>
                <w:szCs w:val="24"/>
              </w:rPr>
              <w:t>一套职业健康体检软件</w:t>
            </w:r>
            <w:r>
              <w:rPr>
                <w:rFonts w:ascii="仿宋" w:eastAsia="仿宋" w:hAnsi="仿宋" w:cs="仿宋" w:hint="eastAsia"/>
                <w:kern w:val="0"/>
                <w:sz w:val="24"/>
                <w:szCs w:val="24"/>
              </w:rPr>
              <w:t>。</w:t>
            </w:r>
          </w:p>
        </w:tc>
        <w:tc>
          <w:tcPr>
            <w:tcW w:w="1005" w:type="dxa"/>
            <w:vAlign w:val="center"/>
          </w:tcPr>
          <w:p w:rsidR="00275F31" w:rsidRPr="007E0FEB" w:rsidRDefault="00275F31" w:rsidP="00C13071">
            <w:pPr>
              <w:rPr>
                <w:rFonts w:ascii="仿宋" w:eastAsia="仿宋" w:hAnsi="仿宋" w:cs="仿宋"/>
                <w:kern w:val="0"/>
                <w:sz w:val="24"/>
                <w:szCs w:val="24"/>
              </w:rPr>
            </w:pPr>
            <w:r w:rsidRPr="007E0FEB">
              <w:rPr>
                <w:rFonts w:ascii="仿宋" w:eastAsia="仿宋" w:hAnsi="仿宋" w:cs="仿宋" w:hint="eastAsia"/>
                <w:kern w:val="0"/>
                <w:sz w:val="24"/>
                <w:szCs w:val="24"/>
              </w:rPr>
              <w:t>是□</w:t>
            </w:r>
          </w:p>
          <w:p w:rsidR="00275F31" w:rsidRPr="007E0FEB" w:rsidRDefault="00275F31" w:rsidP="00C13071">
            <w:pPr>
              <w:rPr>
                <w:rFonts w:ascii="仿宋" w:eastAsia="仿宋" w:hAnsi="仿宋" w:cs="仿宋"/>
                <w:kern w:val="0"/>
                <w:sz w:val="24"/>
                <w:szCs w:val="24"/>
              </w:rPr>
            </w:pPr>
            <w:r w:rsidRPr="007E0FEB">
              <w:rPr>
                <w:rFonts w:ascii="仿宋" w:eastAsia="仿宋" w:hAnsi="仿宋" w:cs="仿宋" w:hint="eastAsia"/>
                <w:kern w:val="0"/>
                <w:sz w:val="24"/>
                <w:szCs w:val="24"/>
              </w:rPr>
              <w:t>否□</w:t>
            </w:r>
          </w:p>
        </w:tc>
      </w:tr>
      <w:tr w:rsidR="00275F31" w:rsidRPr="007E0FEB" w:rsidTr="00C13071">
        <w:trPr>
          <w:trHeight w:val="838"/>
          <w:jc w:val="center"/>
        </w:trPr>
        <w:tc>
          <w:tcPr>
            <w:tcW w:w="1486" w:type="dxa"/>
            <w:vAlign w:val="center"/>
          </w:tcPr>
          <w:p w:rsidR="00275F31" w:rsidRPr="007E0FEB" w:rsidRDefault="00275F31" w:rsidP="00C13071">
            <w:pPr>
              <w:rPr>
                <w:rFonts w:ascii="仿宋" w:eastAsia="仿宋" w:hAnsi="仿宋" w:cs="仿宋"/>
                <w:kern w:val="0"/>
                <w:sz w:val="24"/>
                <w:szCs w:val="24"/>
              </w:rPr>
            </w:pPr>
            <w:r w:rsidRPr="007E0FEB">
              <w:rPr>
                <w:rFonts w:ascii="仿宋" w:eastAsia="仿宋" w:hAnsi="仿宋" w:cs="仿宋" w:hint="eastAsia"/>
                <w:kern w:val="0"/>
                <w:sz w:val="24"/>
                <w:szCs w:val="24"/>
              </w:rPr>
              <w:t>网络系统</w:t>
            </w:r>
          </w:p>
        </w:tc>
        <w:tc>
          <w:tcPr>
            <w:tcW w:w="6165" w:type="dxa"/>
            <w:vAlign w:val="center"/>
          </w:tcPr>
          <w:p w:rsidR="00275F31" w:rsidRPr="007E0FEB" w:rsidRDefault="00275F31" w:rsidP="00C13071">
            <w:pPr>
              <w:rPr>
                <w:rFonts w:ascii="仿宋" w:eastAsia="仿宋" w:hAnsi="仿宋" w:cs="仿宋"/>
                <w:kern w:val="0"/>
                <w:sz w:val="24"/>
                <w:szCs w:val="24"/>
              </w:rPr>
            </w:pPr>
            <w:r w:rsidRPr="007E0FEB">
              <w:rPr>
                <w:rFonts w:ascii="仿宋" w:eastAsia="仿宋" w:hAnsi="仿宋" w:cs="仿宋" w:hint="eastAsia"/>
                <w:kern w:val="0"/>
                <w:sz w:val="24"/>
                <w:szCs w:val="24"/>
              </w:rPr>
              <w:t>具备网络系统</w:t>
            </w:r>
            <w:r>
              <w:rPr>
                <w:rFonts w:ascii="仿宋" w:eastAsia="仿宋" w:hAnsi="仿宋" w:cs="仿宋" w:hint="eastAsia"/>
                <w:kern w:val="0"/>
                <w:sz w:val="24"/>
                <w:szCs w:val="24"/>
              </w:rPr>
              <w:t>。</w:t>
            </w:r>
          </w:p>
        </w:tc>
        <w:tc>
          <w:tcPr>
            <w:tcW w:w="1005" w:type="dxa"/>
            <w:vAlign w:val="center"/>
          </w:tcPr>
          <w:p w:rsidR="00275F31" w:rsidRPr="007E0FEB" w:rsidRDefault="00275F31" w:rsidP="00C13071">
            <w:pPr>
              <w:rPr>
                <w:rFonts w:ascii="仿宋" w:eastAsia="仿宋" w:hAnsi="仿宋" w:cs="仿宋"/>
                <w:kern w:val="0"/>
                <w:sz w:val="24"/>
                <w:szCs w:val="24"/>
              </w:rPr>
            </w:pPr>
            <w:r w:rsidRPr="007E0FEB">
              <w:rPr>
                <w:rFonts w:ascii="仿宋" w:eastAsia="仿宋" w:hAnsi="仿宋" w:cs="仿宋" w:hint="eastAsia"/>
                <w:kern w:val="0"/>
                <w:sz w:val="24"/>
                <w:szCs w:val="24"/>
              </w:rPr>
              <w:t>是□</w:t>
            </w:r>
          </w:p>
          <w:p w:rsidR="00275F31" w:rsidRPr="007E0FEB" w:rsidRDefault="00275F31" w:rsidP="00C13071">
            <w:pPr>
              <w:rPr>
                <w:rFonts w:ascii="仿宋" w:eastAsia="仿宋" w:hAnsi="仿宋" w:cs="仿宋"/>
                <w:kern w:val="0"/>
                <w:sz w:val="24"/>
                <w:szCs w:val="24"/>
              </w:rPr>
            </w:pPr>
            <w:r w:rsidRPr="007E0FEB">
              <w:rPr>
                <w:rFonts w:ascii="仿宋" w:eastAsia="仿宋" w:hAnsi="仿宋" w:cs="仿宋" w:hint="eastAsia"/>
                <w:kern w:val="0"/>
                <w:sz w:val="24"/>
                <w:szCs w:val="24"/>
              </w:rPr>
              <w:t>否□</w:t>
            </w:r>
          </w:p>
        </w:tc>
      </w:tr>
      <w:tr w:rsidR="00275F31" w:rsidRPr="007E0FEB" w:rsidTr="00C13071">
        <w:trPr>
          <w:trHeight w:val="978"/>
          <w:jc w:val="center"/>
        </w:trPr>
        <w:tc>
          <w:tcPr>
            <w:tcW w:w="1486" w:type="dxa"/>
            <w:vAlign w:val="center"/>
          </w:tcPr>
          <w:p w:rsidR="00275F31" w:rsidRPr="007E0FEB" w:rsidRDefault="00275F31" w:rsidP="00C13071">
            <w:pPr>
              <w:rPr>
                <w:rFonts w:ascii="仿宋" w:eastAsia="仿宋" w:hAnsi="仿宋" w:cs="仿宋"/>
                <w:kern w:val="0"/>
                <w:sz w:val="24"/>
                <w:szCs w:val="24"/>
              </w:rPr>
            </w:pPr>
            <w:r w:rsidRPr="007E0FEB">
              <w:rPr>
                <w:rFonts w:ascii="仿宋" w:eastAsia="仿宋" w:hAnsi="仿宋" w:cs="仿宋" w:hint="eastAsia"/>
                <w:kern w:val="0"/>
                <w:sz w:val="24"/>
                <w:szCs w:val="24"/>
              </w:rPr>
              <w:t>信息报告基本要求</w:t>
            </w:r>
          </w:p>
        </w:tc>
        <w:tc>
          <w:tcPr>
            <w:tcW w:w="6165" w:type="dxa"/>
            <w:vAlign w:val="center"/>
          </w:tcPr>
          <w:p w:rsidR="00275F31" w:rsidRPr="007E0FEB" w:rsidRDefault="00275F31" w:rsidP="00C13071">
            <w:pPr>
              <w:rPr>
                <w:rFonts w:ascii="仿宋" w:eastAsia="仿宋" w:hAnsi="仿宋" w:cs="仿宋"/>
                <w:kern w:val="0"/>
                <w:sz w:val="24"/>
                <w:szCs w:val="24"/>
              </w:rPr>
            </w:pPr>
            <w:r w:rsidRPr="007E0FEB">
              <w:rPr>
                <w:rFonts w:ascii="仿宋" w:eastAsia="仿宋" w:hAnsi="仿宋" w:cs="仿宋" w:hint="eastAsia"/>
                <w:kern w:val="0"/>
                <w:sz w:val="24"/>
                <w:szCs w:val="24"/>
              </w:rPr>
              <w:t>应配置信息化管理人员，制定信息化管理制度，做好网络安全预案，实现信息集中管理。</w:t>
            </w:r>
          </w:p>
        </w:tc>
        <w:tc>
          <w:tcPr>
            <w:tcW w:w="1005" w:type="dxa"/>
            <w:vAlign w:val="center"/>
          </w:tcPr>
          <w:p w:rsidR="00275F31" w:rsidRPr="007E0FEB" w:rsidRDefault="00275F31" w:rsidP="00C13071">
            <w:pPr>
              <w:rPr>
                <w:rFonts w:ascii="仿宋" w:eastAsia="仿宋" w:hAnsi="仿宋" w:cs="仿宋"/>
                <w:kern w:val="0"/>
                <w:sz w:val="24"/>
                <w:szCs w:val="24"/>
              </w:rPr>
            </w:pPr>
            <w:r w:rsidRPr="007E0FEB">
              <w:rPr>
                <w:rFonts w:ascii="仿宋" w:eastAsia="仿宋" w:hAnsi="仿宋" w:cs="仿宋" w:hint="eastAsia"/>
                <w:kern w:val="0"/>
                <w:sz w:val="24"/>
                <w:szCs w:val="24"/>
              </w:rPr>
              <w:t>是□</w:t>
            </w:r>
          </w:p>
          <w:p w:rsidR="00275F31" w:rsidRPr="007E0FEB" w:rsidRDefault="00275F31" w:rsidP="00C13071">
            <w:pPr>
              <w:rPr>
                <w:rFonts w:ascii="仿宋" w:eastAsia="仿宋" w:hAnsi="仿宋" w:cs="仿宋"/>
                <w:kern w:val="0"/>
                <w:sz w:val="24"/>
                <w:szCs w:val="24"/>
              </w:rPr>
            </w:pPr>
            <w:r w:rsidRPr="007E0FEB">
              <w:rPr>
                <w:rFonts w:ascii="仿宋" w:eastAsia="仿宋" w:hAnsi="仿宋" w:cs="仿宋" w:hint="eastAsia"/>
                <w:kern w:val="0"/>
                <w:sz w:val="24"/>
                <w:szCs w:val="24"/>
              </w:rPr>
              <w:t>否□</w:t>
            </w:r>
          </w:p>
        </w:tc>
      </w:tr>
      <w:tr w:rsidR="00275F31" w:rsidRPr="007E0FEB" w:rsidTr="00C13071">
        <w:trPr>
          <w:trHeight w:val="1133"/>
          <w:jc w:val="center"/>
        </w:trPr>
        <w:tc>
          <w:tcPr>
            <w:tcW w:w="1486" w:type="dxa"/>
            <w:vAlign w:val="center"/>
          </w:tcPr>
          <w:p w:rsidR="00275F31" w:rsidRPr="007E0FEB" w:rsidRDefault="00275F31" w:rsidP="00C13071">
            <w:pPr>
              <w:rPr>
                <w:rFonts w:ascii="仿宋" w:eastAsia="仿宋" w:hAnsi="仿宋" w:cs="仿宋"/>
                <w:kern w:val="0"/>
                <w:sz w:val="24"/>
                <w:szCs w:val="24"/>
              </w:rPr>
            </w:pPr>
            <w:r w:rsidRPr="007E0FEB">
              <w:rPr>
                <w:rFonts w:ascii="仿宋" w:eastAsia="仿宋" w:hAnsi="仿宋" w:cs="仿宋" w:hint="eastAsia"/>
                <w:kern w:val="0"/>
                <w:sz w:val="24"/>
                <w:szCs w:val="24"/>
              </w:rPr>
              <w:t>信息报告数据上</w:t>
            </w:r>
            <w:proofErr w:type="gramStart"/>
            <w:r w:rsidRPr="007E0FEB">
              <w:rPr>
                <w:rFonts w:ascii="仿宋" w:eastAsia="仿宋" w:hAnsi="仿宋" w:cs="仿宋" w:hint="eastAsia"/>
                <w:kern w:val="0"/>
                <w:sz w:val="24"/>
                <w:szCs w:val="24"/>
              </w:rPr>
              <w:t>传标准</w:t>
            </w:r>
            <w:proofErr w:type="gramEnd"/>
          </w:p>
        </w:tc>
        <w:tc>
          <w:tcPr>
            <w:tcW w:w="6165" w:type="dxa"/>
            <w:vAlign w:val="center"/>
          </w:tcPr>
          <w:p w:rsidR="00275F31" w:rsidRPr="007E0FEB" w:rsidRDefault="00275F31" w:rsidP="00C13071">
            <w:pPr>
              <w:rPr>
                <w:rFonts w:ascii="仿宋" w:eastAsia="仿宋" w:hAnsi="仿宋" w:cs="仿宋"/>
                <w:kern w:val="0"/>
                <w:sz w:val="24"/>
                <w:szCs w:val="24"/>
              </w:rPr>
            </w:pPr>
            <w:r w:rsidRPr="007E0FEB">
              <w:rPr>
                <w:rFonts w:ascii="仿宋" w:eastAsia="仿宋" w:hAnsi="仿宋" w:cs="仿宋" w:hint="eastAsia"/>
                <w:kern w:val="0"/>
                <w:sz w:val="24"/>
                <w:szCs w:val="24"/>
              </w:rPr>
              <w:t>职业健康检查机构信息系统能与职业病防治信息管理平台实现互联互通和数据完整对接。</w:t>
            </w:r>
          </w:p>
        </w:tc>
        <w:tc>
          <w:tcPr>
            <w:tcW w:w="1005" w:type="dxa"/>
            <w:vAlign w:val="center"/>
          </w:tcPr>
          <w:p w:rsidR="00275F31" w:rsidRPr="007E0FEB" w:rsidRDefault="00275F31" w:rsidP="00C13071">
            <w:pPr>
              <w:rPr>
                <w:rFonts w:ascii="仿宋" w:eastAsia="仿宋" w:hAnsi="仿宋" w:cs="仿宋"/>
                <w:kern w:val="0"/>
                <w:sz w:val="24"/>
                <w:szCs w:val="24"/>
              </w:rPr>
            </w:pPr>
            <w:r w:rsidRPr="007E0FEB">
              <w:rPr>
                <w:rFonts w:ascii="仿宋" w:eastAsia="仿宋" w:hAnsi="仿宋" w:cs="仿宋" w:hint="eastAsia"/>
                <w:kern w:val="0"/>
                <w:sz w:val="24"/>
                <w:szCs w:val="24"/>
              </w:rPr>
              <w:t>是□</w:t>
            </w:r>
          </w:p>
          <w:p w:rsidR="00275F31" w:rsidRPr="007E0FEB" w:rsidRDefault="00275F31" w:rsidP="00C13071">
            <w:pPr>
              <w:rPr>
                <w:rFonts w:ascii="仿宋" w:eastAsia="仿宋" w:hAnsi="仿宋" w:cs="仿宋"/>
                <w:kern w:val="0"/>
                <w:sz w:val="24"/>
                <w:szCs w:val="24"/>
              </w:rPr>
            </w:pPr>
            <w:r w:rsidRPr="007E0FEB">
              <w:rPr>
                <w:rFonts w:ascii="仿宋" w:eastAsia="仿宋" w:hAnsi="仿宋" w:cs="仿宋" w:hint="eastAsia"/>
                <w:kern w:val="0"/>
                <w:sz w:val="24"/>
                <w:szCs w:val="24"/>
              </w:rPr>
              <w:t>否□</w:t>
            </w:r>
          </w:p>
        </w:tc>
      </w:tr>
      <w:tr w:rsidR="00275F31" w:rsidRPr="007E0FEB" w:rsidTr="00C13071">
        <w:trPr>
          <w:trHeight w:val="1688"/>
          <w:jc w:val="center"/>
        </w:trPr>
        <w:tc>
          <w:tcPr>
            <w:tcW w:w="1486" w:type="dxa"/>
            <w:vAlign w:val="center"/>
          </w:tcPr>
          <w:p w:rsidR="00275F31" w:rsidRPr="007E0FEB" w:rsidRDefault="00275F31" w:rsidP="00C13071">
            <w:pPr>
              <w:rPr>
                <w:rFonts w:ascii="仿宋" w:eastAsia="仿宋" w:hAnsi="仿宋" w:cs="仿宋"/>
                <w:kern w:val="0"/>
                <w:sz w:val="24"/>
                <w:szCs w:val="24"/>
              </w:rPr>
            </w:pPr>
            <w:r w:rsidRPr="007E0FEB">
              <w:rPr>
                <w:rFonts w:ascii="仿宋" w:eastAsia="仿宋" w:hAnsi="仿宋" w:cs="仿宋" w:hint="eastAsia"/>
                <w:kern w:val="0"/>
                <w:sz w:val="24"/>
                <w:szCs w:val="24"/>
              </w:rPr>
              <w:t>信息报告数据上</w:t>
            </w:r>
            <w:proofErr w:type="gramStart"/>
            <w:r w:rsidRPr="007E0FEB">
              <w:rPr>
                <w:rFonts w:ascii="仿宋" w:eastAsia="仿宋" w:hAnsi="仿宋" w:cs="仿宋" w:hint="eastAsia"/>
                <w:kern w:val="0"/>
                <w:sz w:val="24"/>
                <w:szCs w:val="24"/>
              </w:rPr>
              <w:t>传内容</w:t>
            </w:r>
            <w:proofErr w:type="gramEnd"/>
          </w:p>
        </w:tc>
        <w:tc>
          <w:tcPr>
            <w:tcW w:w="6165" w:type="dxa"/>
            <w:vAlign w:val="center"/>
          </w:tcPr>
          <w:p w:rsidR="00275F31" w:rsidRPr="007E0FEB" w:rsidRDefault="00275F31" w:rsidP="00C13071">
            <w:pPr>
              <w:rPr>
                <w:rFonts w:ascii="仿宋" w:eastAsia="仿宋" w:hAnsi="仿宋" w:cs="仿宋"/>
                <w:kern w:val="0"/>
                <w:sz w:val="24"/>
                <w:szCs w:val="24"/>
              </w:rPr>
            </w:pPr>
            <w:r w:rsidRPr="007E0FEB">
              <w:rPr>
                <w:rFonts w:ascii="仿宋" w:eastAsia="仿宋" w:hAnsi="仿宋" w:cs="仿宋" w:hint="eastAsia"/>
                <w:kern w:val="0"/>
                <w:sz w:val="24"/>
                <w:szCs w:val="24"/>
              </w:rPr>
              <w:t>按照平台数据上</w:t>
            </w:r>
            <w:proofErr w:type="gramStart"/>
            <w:r w:rsidRPr="007E0FEB">
              <w:rPr>
                <w:rFonts w:ascii="仿宋" w:eastAsia="仿宋" w:hAnsi="仿宋" w:cs="仿宋" w:hint="eastAsia"/>
                <w:kern w:val="0"/>
                <w:sz w:val="24"/>
                <w:szCs w:val="24"/>
              </w:rPr>
              <w:t>传要求</w:t>
            </w:r>
            <w:proofErr w:type="gramEnd"/>
            <w:r w:rsidRPr="007E0FEB">
              <w:rPr>
                <w:rFonts w:ascii="仿宋" w:eastAsia="仿宋" w:hAnsi="仿宋" w:cs="仿宋" w:hint="eastAsia"/>
                <w:kern w:val="0"/>
                <w:sz w:val="24"/>
                <w:szCs w:val="24"/>
              </w:rPr>
              <w:t>及时完整的上</w:t>
            </w:r>
            <w:proofErr w:type="gramStart"/>
            <w:r w:rsidRPr="007E0FEB">
              <w:rPr>
                <w:rFonts w:ascii="仿宋" w:eastAsia="仿宋" w:hAnsi="仿宋" w:cs="仿宋" w:hint="eastAsia"/>
                <w:kern w:val="0"/>
                <w:sz w:val="24"/>
                <w:szCs w:val="24"/>
              </w:rPr>
              <w:t>传职业</w:t>
            </w:r>
            <w:proofErr w:type="gramEnd"/>
            <w:r w:rsidRPr="007E0FEB">
              <w:rPr>
                <w:rFonts w:ascii="仿宋" w:eastAsia="仿宋" w:hAnsi="仿宋" w:cs="仿宋" w:hint="eastAsia"/>
                <w:kern w:val="0"/>
                <w:sz w:val="24"/>
                <w:szCs w:val="24"/>
              </w:rPr>
              <w:t>健康监护数据、职业健康监护报告卡信息、重点职业病监测数据、以及疑似职业病人的台</w:t>
            </w:r>
            <w:proofErr w:type="gramStart"/>
            <w:r w:rsidRPr="007E0FEB">
              <w:rPr>
                <w:rFonts w:ascii="仿宋" w:eastAsia="仿宋" w:hAnsi="仿宋" w:cs="仿宋" w:hint="eastAsia"/>
                <w:kern w:val="0"/>
                <w:sz w:val="24"/>
                <w:szCs w:val="24"/>
              </w:rPr>
              <w:t>账信息</w:t>
            </w:r>
            <w:proofErr w:type="gramEnd"/>
            <w:r w:rsidRPr="007E0FEB">
              <w:rPr>
                <w:rFonts w:ascii="仿宋" w:eastAsia="仿宋" w:hAnsi="仿宋" w:cs="仿宋" w:hint="eastAsia"/>
                <w:kern w:val="0"/>
                <w:sz w:val="24"/>
                <w:szCs w:val="24"/>
              </w:rPr>
              <w:t>等。</w:t>
            </w:r>
          </w:p>
        </w:tc>
        <w:tc>
          <w:tcPr>
            <w:tcW w:w="1005" w:type="dxa"/>
            <w:vAlign w:val="center"/>
          </w:tcPr>
          <w:p w:rsidR="00275F31" w:rsidRPr="007E0FEB" w:rsidRDefault="00275F31" w:rsidP="00C13071">
            <w:pPr>
              <w:rPr>
                <w:rFonts w:ascii="仿宋" w:eastAsia="仿宋" w:hAnsi="仿宋" w:cs="仿宋"/>
                <w:kern w:val="0"/>
                <w:sz w:val="24"/>
                <w:szCs w:val="24"/>
              </w:rPr>
            </w:pPr>
            <w:r w:rsidRPr="007E0FEB">
              <w:rPr>
                <w:rFonts w:ascii="仿宋" w:eastAsia="仿宋" w:hAnsi="仿宋" w:cs="仿宋" w:hint="eastAsia"/>
                <w:kern w:val="0"/>
                <w:sz w:val="24"/>
                <w:szCs w:val="24"/>
              </w:rPr>
              <w:t>是□</w:t>
            </w:r>
          </w:p>
          <w:p w:rsidR="00275F31" w:rsidRPr="007E0FEB" w:rsidRDefault="00275F31" w:rsidP="00C13071">
            <w:pPr>
              <w:rPr>
                <w:rFonts w:ascii="仿宋" w:eastAsia="仿宋" w:hAnsi="仿宋" w:cs="仿宋"/>
                <w:kern w:val="0"/>
                <w:sz w:val="24"/>
                <w:szCs w:val="24"/>
              </w:rPr>
            </w:pPr>
            <w:r w:rsidRPr="007E0FEB">
              <w:rPr>
                <w:rFonts w:ascii="仿宋" w:eastAsia="仿宋" w:hAnsi="仿宋" w:cs="仿宋" w:hint="eastAsia"/>
                <w:kern w:val="0"/>
                <w:sz w:val="24"/>
                <w:szCs w:val="24"/>
              </w:rPr>
              <w:t>否□</w:t>
            </w:r>
          </w:p>
        </w:tc>
      </w:tr>
      <w:tr w:rsidR="00275F31" w:rsidRPr="007E0FEB" w:rsidTr="00C13071">
        <w:trPr>
          <w:trHeight w:val="1273"/>
          <w:jc w:val="center"/>
        </w:trPr>
        <w:tc>
          <w:tcPr>
            <w:tcW w:w="1486" w:type="dxa"/>
            <w:vAlign w:val="center"/>
          </w:tcPr>
          <w:p w:rsidR="00275F31" w:rsidRPr="007E0FEB" w:rsidRDefault="00275F31" w:rsidP="00C13071">
            <w:pPr>
              <w:rPr>
                <w:rFonts w:ascii="仿宋" w:eastAsia="仿宋" w:hAnsi="仿宋" w:cs="仿宋"/>
                <w:kern w:val="0"/>
                <w:sz w:val="24"/>
                <w:szCs w:val="24"/>
              </w:rPr>
            </w:pPr>
            <w:r w:rsidRPr="007E0FEB">
              <w:rPr>
                <w:rFonts w:ascii="仿宋" w:eastAsia="仿宋" w:hAnsi="仿宋" w:cs="仿宋" w:hint="eastAsia"/>
                <w:kern w:val="0"/>
                <w:sz w:val="24"/>
                <w:szCs w:val="24"/>
              </w:rPr>
              <w:t>信息报告数据上传时限</w:t>
            </w:r>
          </w:p>
        </w:tc>
        <w:tc>
          <w:tcPr>
            <w:tcW w:w="6165" w:type="dxa"/>
            <w:vAlign w:val="center"/>
          </w:tcPr>
          <w:p w:rsidR="00275F31" w:rsidRPr="007E0FEB" w:rsidRDefault="00275F31" w:rsidP="00C13071">
            <w:pPr>
              <w:rPr>
                <w:rFonts w:ascii="仿宋" w:eastAsia="仿宋" w:hAnsi="仿宋" w:cs="仿宋"/>
                <w:kern w:val="0"/>
                <w:sz w:val="24"/>
                <w:szCs w:val="24"/>
              </w:rPr>
            </w:pPr>
            <w:r w:rsidRPr="007E0FEB">
              <w:rPr>
                <w:rFonts w:ascii="仿宋" w:eastAsia="仿宋" w:hAnsi="仿宋" w:cs="仿宋" w:hint="eastAsia"/>
                <w:kern w:val="0"/>
                <w:sz w:val="24"/>
                <w:szCs w:val="24"/>
              </w:rPr>
              <w:t>同年度</w:t>
            </w:r>
            <w:r w:rsidRPr="007E0FEB">
              <w:rPr>
                <w:rFonts w:ascii="仿宋" w:eastAsia="仿宋" w:hAnsi="仿宋" w:cs="仿宋"/>
                <w:kern w:val="0"/>
                <w:sz w:val="24"/>
                <w:szCs w:val="24"/>
              </w:rPr>
              <w:t>4</w:t>
            </w:r>
            <w:r w:rsidRPr="007E0FEB">
              <w:rPr>
                <w:rFonts w:ascii="仿宋" w:eastAsia="仿宋" w:hAnsi="仿宋" w:cs="仿宋" w:hint="eastAsia"/>
                <w:kern w:val="0"/>
                <w:sz w:val="24"/>
                <w:szCs w:val="24"/>
              </w:rPr>
              <w:t>月、</w:t>
            </w:r>
            <w:r w:rsidRPr="007E0FEB">
              <w:rPr>
                <w:rFonts w:ascii="仿宋" w:eastAsia="仿宋" w:hAnsi="仿宋" w:cs="仿宋"/>
                <w:kern w:val="0"/>
                <w:sz w:val="24"/>
                <w:szCs w:val="24"/>
              </w:rPr>
              <w:t>7</w:t>
            </w:r>
            <w:r w:rsidRPr="007E0FEB">
              <w:rPr>
                <w:rFonts w:ascii="仿宋" w:eastAsia="仿宋" w:hAnsi="仿宋" w:cs="仿宋" w:hint="eastAsia"/>
                <w:kern w:val="0"/>
                <w:sz w:val="24"/>
                <w:szCs w:val="24"/>
              </w:rPr>
              <w:t>月、</w:t>
            </w:r>
            <w:r w:rsidRPr="007E0FEB">
              <w:rPr>
                <w:rFonts w:ascii="仿宋" w:eastAsia="仿宋" w:hAnsi="仿宋" w:cs="仿宋"/>
                <w:kern w:val="0"/>
                <w:sz w:val="24"/>
                <w:szCs w:val="24"/>
              </w:rPr>
              <w:t>10</w:t>
            </w:r>
            <w:r w:rsidRPr="007E0FEB">
              <w:rPr>
                <w:rFonts w:ascii="仿宋" w:eastAsia="仿宋" w:hAnsi="仿宋" w:cs="仿宋" w:hint="eastAsia"/>
                <w:kern w:val="0"/>
                <w:sz w:val="24"/>
                <w:szCs w:val="24"/>
              </w:rPr>
              <w:t>月和下一年度</w:t>
            </w:r>
            <w:r w:rsidRPr="007E0FEB">
              <w:rPr>
                <w:rFonts w:ascii="仿宋" w:eastAsia="仿宋" w:hAnsi="仿宋" w:cs="仿宋"/>
                <w:kern w:val="0"/>
                <w:sz w:val="24"/>
                <w:szCs w:val="24"/>
              </w:rPr>
              <w:t>1</w:t>
            </w:r>
            <w:r w:rsidRPr="007E0FEB">
              <w:rPr>
                <w:rFonts w:ascii="仿宋" w:eastAsia="仿宋" w:hAnsi="仿宋" w:cs="仿宋" w:hint="eastAsia"/>
                <w:kern w:val="0"/>
                <w:sz w:val="24"/>
                <w:szCs w:val="24"/>
              </w:rPr>
              <w:t>月</w:t>
            </w:r>
            <w:r w:rsidRPr="007E0FEB">
              <w:rPr>
                <w:rFonts w:ascii="仿宋" w:eastAsia="仿宋" w:hAnsi="仿宋" w:cs="仿宋"/>
                <w:kern w:val="0"/>
                <w:sz w:val="24"/>
                <w:szCs w:val="24"/>
              </w:rPr>
              <w:t>5</w:t>
            </w:r>
            <w:r w:rsidRPr="007E0FEB">
              <w:rPr>
                <w:rFonts w:ascii="仿宋" w:eastAsia="仿宋" w:hAnsi="仿宋" w:cs="仿宋" w:hint="eastAsia"/>
                <w:kern w:val="0"/>
                <w:sz w:val="24"/>
                <w:szCs w:val="24"/>
              </w:rPr>
              <w:t>日之前完成上一个季度数据的审核、汇总统计与报告</w:t>
            </w:r>
          </w:p>
        </w:tc>
        <w:tc>
          <w:tcPr>
            <w:tcW w:w="1005" w:type="dxa"/>
            <w:vAlign w:val="center"/>
          </w:tcPr>
          <w:p w:rsidR="00275F31" w:rsidRPr="007E0FEB" w:rsidRDefault="00275F31" w:rsidP="00C13071">
            <w:pPr>
              <w:rPr>
                <w:rFonts w:ascii="仿宋" w:eastAsia="仿宋" w:hAnsi="仿宋" w:cs="仿宋"/>
                <w:kern w:val="0"/>
                <w:sz w:val="24"/>
                <w:szCs w:val="24"/>
              </w:rPr>
            </w:pPr>
            <w:r w:rsidRPr="007E0FEB">
              <w:rPr>
                <w:rFonts w:ascii="仿宋" w:eastAsia="仿宋" w:hAnsi="仿宋" w:cs="仿宋" w:hint="eastAsia"/>
                <w:kern w:val="0"/>
                <w:sz w:val="24"/>
                <w:szCs w:val="24"/>
              </w:rPr>
              <w:t>是□</w:t>
            </w:r>
          </w:p>
          <w:p w:rsidR="00275F31" w:rsidRPr="007E0FEB" w:rsidRDefault="00275F31" w:rsidP="00C13071">
            <w:pPr>
              <w:rPr>
                <w:rFonts w:ascii="仿宋" w:eastAsia="仿宋" w:hAnsi="仿宋" w:cs="仿宋"/>
                <w:kern w:val="0"/>
                <w:sz w:val="24"/>
                <w:szCs w:val="24"/>
              </w:rPr>
            </w:pPr>
            <w:r w:rsidRPr="007E0FEB">
              <w:rPr>
                <w:rFonts w:ascii="仿宋" w:eastAsia="仿宋" w:hAnsi="仿宋" w:cs="仿宋" w:hint="eastAsia"/>
                <w:kern w:val="0"/>
                <w:sz w:val="24"/>
                <w:szCs w:val="24"/>
              </w:rPr>
              <w:t>否□</w:t>
            </w:r>
          </w:p>
        </w:tc>
      </w:tr>
    </w:tbl>
    <w:p w:rsidR="00275F31" w:rsidRPr="007E0FEB" w:rsidRDefault="00275F31" w:rsidP="00275F31">
      <w:pPr>
        <w:widowControl/>
        <w:jc w:val="left"/>
        <w:rPr>
          <w:rFonts w:ascii="方正仿宋_GBK" w:eastAsia="方正仿宋_GBK" w:hAnsi="黑体" w:cs="宋体-18030"/>
          <w:sz w:val="32"/>
          <w:szCs w:val="32"/>
        </w:rPr>
      </w:pPr>
    </w:p>
    <w:p w:rsidR="00275F31" w:rsidRPr="007E0FEB" w:rsidRDefault="00275F31" w:rsidP="00275F31">
      <w:pPr>
        <w:rPr>
          <w:rFonts w:ascii="宋体" w:cs="仿宋_GB2312"/>
          <w:sz w:val="30"/>
          <w:szCs w:val="30"/>
        </w:rPr>
      </w:pPr>
    </w:p>
    <w:sectPr w:rsidR="00275F31" w:rsidRPr="007E0FEB" w:rsidSect="00D04D2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875" w:rsidRDefault="00180875" w:rsidP="00B82E10">
      <w:r>
        <w:separator/>
      </w:r>
    </w:p>
  </w:endnote>
  <w:endnote w:type="continuationSeparator" w:id="0">
    <w:p w:rsidR="00180875" w:rsidRDefault="00180875" w:rsidP="00B82E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粗黑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SimSun-ExtB"/>
    <w:panose1 w:val="00000000000000000000"/>
    <w:charset w:val="86"/>
    <w:family w:val="script"/>
    <w:notTrueType/>
    <w:pitch w:val="fixed"/>
    <w:sig w:usb0="00000001" w:usb1="080E0000" w:usb2="00000010" w:usb3="00000000" w:csb0="00040000" w:csb1="00000000"/>
  </w:font>
  <w:font w:name="宋体-18030">
    <w:altName w:val="微软雅黑"/>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9776626"/>
      <w:docPartObj>
        <w:docPartGallery w:val="Page Numbers (Bottom of Page)"/>
        <w:docPartUnique/>
      </w:docPartObj>
    </w:sdtPr>
    <w:sdtContent>
      <w:p w:rsidR="001D1671" w:rsidRDefault="001D1671">
        <w:pPr>
          <w:pStyle w:val="a4"/>
          <w:jc w:val="center"/>
        </w:pPr>
        <w:fldSimple w:instr=" PAGE   \* MERGEFORMAT ">
          <w:r w:rsidR="00275F31" w:rsidRPr="00275F31">
            <w:rPr>
              <w:noProof/>
              <w:lang w:val="zh-CN"/>
            </w:rPr>
            <w:t>1</w:t>
          </w:r>
        </w:fldSimple>
      </w:p>
    </w:sdtContent>
  </w:sdt>
  <w:p w:rsidR="0004727B" w:rsidRDefault="0004727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875" w:rsidRDefault="00180875" w:rsidP="00B82E10">
      <w:r>
        <w:separator/>
      </w:r>
    </w:p>
  </w:footnote>
  <w:footnote w:type="continuationSeparator" w:id="0">
    <w:p w:rsidR="00180875" w:rsidRDefault="00180875" w:rsidP="00B82E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82909"/>
    <w:multiLevelType w:val="hybridMultilevel"/>
    <w:tmpl w:val="3A180FA2"/>
    <w:lvl w:ilvl="0" w:tplc="DA626626">
      <w:start w:val="4"/>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28A4458B"/>
    <w:multiLevelType w:val="multilevel"/>
    <w:tmpl w:val="28A4458B"/>
    <w:lvl w:ilvl="0">
      <w:start w:val="1"/>
      <w:numFmt w:val="decimal"/>
      <w:lvlText w:val="%1、"/>
      <w:lvlJc w:val="left"/>
      <w:pPr>
        <w:ind w:left="780"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
    <w:nsid w:val="48360152"/>
    <w:multiLevelType w:val="multilevel"/>
    <w:tmpl w:val="48360152"/>
    <w:lvl w:ilvl="0">
      <w:start w:val="1"/>
      <w:numFmt w:val="japaneseCounting"/>
      <w:lvlText w:val="%1、"/>
      <w:lvlJc w:val="left"/>
      <w:pPr>
        <w:ind w:left="420"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4F8E3010"/>
    <w:multiLevelType w:val="multilevel"/>
    <w:tmpl w:val="4F8E3010"/>
    <w:lvl w:ilvl="0">
      <w:start w:val="1"/>
      <w:numFmt w:val="decimal"/>
      <w:lvlText w:val="%1、"/>
      <w:lvlJc w:val="left"/>
      <w:pPr>
        <w:ind w:left="780"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4">
    <w:nsid w:val="5CEE4D8F"/>
    <w:multiLevelType w:val="singleLevel"/>
    <w:tmpl w:val="5CEE4D8F"/>
    <w:lvl w:ilvl="0">
      <w:start w:val="1"/>
      <w:numFmt w:val="decimal"/>
      <w:suff w:val="nothing"/>
      <w:lvlText w:val="%1."/>
      <w:lvlJc w:val="left"/>
      <w:rPr>
        <w:rFonts w:cs="Times New Roman"/>
      </w:rPr>
    </w:lvl>
  </w:abstractNum>
  <w:abstractNum w:abstractNumId="5">
    <w:nsid w:val="5CEE4DC6"/>
    <w:multiLevelType w:val="singleLevel"/>
    <w:tmpl w:val="5CEE4DC6"/>
    <w:lvl w:ilvl="0">
      <w:start w:val="3"/>
      <w:numFmt w:val="decimal"/>
      <w:suff w:val="nothing"/>
      <w:lvlText w:val="%1."/>
      <w:lvlJc w:val="left"/>
      <w:rPr>
        <w:rFonts w:cs="Times New Roman"/>
      </w:rPr>
    </w:lvl>
  </w:abstractNum>
  <w:abstractNum w:abstractNumId="6">
    <w:nsid w:val="5CEE4DDD"/>
    <w:multiLevelType w:val="singleLevel"/>
    <w:tmpl w:val="5CEE4DDD"/>
    <w:lvl w:ilvl="0">
      <w:start w:val="5"/>
      <w:numFmt w:val="decimal"/>
      <w:suff w:val="nothing"/>
      <w:lvlText w:val="%1."/>
      <w:lvlJc w:val="left"/>
      <w:rPr>
        <w:rFonts w:cs="Times New Roman"/>
      </w:rPr>
    </w:lvl>
  </w:abstractNum>
  <w:abstractNum w:abstractNumId="7">
    <w:nsid w:val="73F84732"/>
    <w:multiLevelType w:val="hybridMultilevel"/>
    <w:tmpl w:val="2452A8E0"/>
    <w:lvl w:ilvl="0" w:tplc="5D526716">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7C982B2E"/>
    <w:multiLevelType w:val="hybridMultilevel"/>
    <w:tmpl w:val="A0B6D674"/>
    <w:lvl w:ilvl="0" w:tplc="250460B0">
      <w:start w:val="1"/>
      <w:numFmt w:val="japaneseCounting"/>
      <w:lvlText w:val="%1、"/>
      <w:lvlJc w:val="left"/>
      <w:pPr>
        <w:ind w:left="1320" w:hanging="72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num w:numId="1">
    <w:abstractNumId w:val="8"/>
  </w:num>
  <w:num w:numId="2">
    <w:abstractNumId w:val="7"/>
  </w:num>
  <w:num w:numId="3">
    <w:abstractNumId w:val="4"/>
    <w:lvlOverride w:ilvl="0">
      <w:startOverride w:val="1"/>
    </w:lvlOverride>
  </w:num>
  <w:num w:numId="4">
    <w:abstractNumId w:val="5"/>
    <w:lvlOverride w:ilvl="0">
      <w:startOverride w:val="3"/>
    </w:lvlOverride>
  </w:num>
  <w:num w:numId="5">
    <w:abstractNumId w:val="6"/>
    <w:lvlOverride w:ilvl="0">
      <w:startOverride w:val="5"/>
    </w:lvlOverride>
  </w:num>
  <w:num w:numId="6">
    <w:abstractNumId w:val="2"/>
  </w:num>
  <w:num w:numId="7">
    <w:abstractNumId w:val="1"/>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2A7B"/>
    <w:rsid w:val="000248B1"/>
    <w:rsid w:val="00035642"/>
    <w:rsid w:val="00037915"/>
    <w:rsid w:val="0004727B"/>
    <w:rsid w:val="000641E1"/>
    <w:rsid w:val="00073554"/>
    <w:rsid w:val="000B0196"/>
    <w:rsid w:val="000C586C"/>
    <w:rsid w:val="00113823"/>
    <w:rsid w:val="00132411"/>
    <w:rsid w:val="00180875"/>
    <w:rsid w:val="00182A84"/>
    <w:rsid w:val="001C3DDC"/>
    <w:rsid w:val="001D1671"/>
    <w:rsid w:val="001D660E"/>
    <w:rsid w:val="0020339B"/>
    <w:rsid w:val="00237365"/>
    <w:rsid w:val="00243C65"/>
    <w:rsid w:val="002476EF"/>
    <w:rsid w:val="00274159"/>
    <w:rsid w:val="00275F31"/>
    <w:rsid w:val="002A0A80"/>
    <w:rsid w:val="002B2486"/>
    <w:rsid w:val="002C74C9"/>
    <w:rsid w:val="002C7D2F"/>
    <w:rsid w:val="002E3AF4"/>
    <w:rsid w:val="00300F6B"/>
    <w:rsid w:val="00334E68"/>
    <w:rsid w:val="0035305C"/>
    <w:rsid w:val="00372D47"/>
    <w:rsid w:val="00393774"/>
    <w:rsid w:val="0039662D"/>
    <w:rsid w:val="003A182B"/>
    <w:rsid w:val="003A322F"/>
    <w:rsid w:val="003A738D"/>
    <w:rsid w:val="003B1222"/>
    <w:rsid w:val="003F6FB0"/>
    <w:rsid w:val="004133B1"/>
    <w:rsid w:val="00416797"/>
    <w:rsid w:val="00445352"/>
    <w:rsid w:val="0045680B"/>
    <w:rsid w:val="00472A7B"/>
    <w:rsid w:val="00474E42"/>
    <w:rsid w:val="0048231F"/>
    <w:rsid w:val="004E4F65"/>
    <w:rsid w:val="005050D6"/>
    <w:rsid w:val="0051071F"/>
    <w:rsid w:val="005223DA"/>
    <w:rsid w:val="00556519"/>
    <w:rsid w:val="005834D9"/>
    <w:rsid w:val="005C317E"/>
    <w:rsid w:val="005C7D10"/>
    <w:rsid w:val="005E1E00"/>
    <w:rsid w:val="00642ED3"/>
    <w:rsid w:val="00645A8A"/>
    <w:rsid w:val="00693701"/>
    <w:rsid w:val="00696400"/>
    <w:rsid w:val="006C2307"/>
    <w:rsid w:val="006F0E35"/>
    <w:rsid w:val="007125D0"/>
    <w:rsid w:val="00721189"/>
    <w:rsid w:val="007252B4"/>
    <w:rsid w:val="0072676D"/>
    <w:rsid w:val="00796871"/>
    <w:rsid w:val="007C4827"/>
    <w:rsid w:val="007E0FEB"/>
    <w:rsid w:val="00875C36"/>
    <w:rsid w:val="00894BAF"/>
    <w:rsid w:val="008A5C49"/>
    <w:rsid w:val="008C28F7"/>
    <w:rsid w:val="008C75F2"/>
    <w:rsid w:val="008D3544"/>
    <w:rsid w:val="008E25F8"/>
    <w:rsid w:val="008F1DCA"/>
    <w:rsid w:val="008F6700"/>
    <w:rsid w:val="00916665"/>
    <w:rsid w:val="00941CBD"/>
    <w:rsid w:val="0099631A"/>
    <w:rsid w:val="009B4508"/>
    <w:rsid w:val="009B4CD1"/>
    <w:rsid w:val="009C01C4"/>
    <w:rsid w:val="009C491F"/>
    <w:rsid w:val="009E2A30"/>
    <w:rsid w:val="00A11B5E"/>
    <w:rsid w:val="00A13226"/>
    <w:rsid w:val="00A8676E"/>
    <w:rsid w:val="00A9712E"/>
    <w:rsid w:val="00AA1544"/>
    <w:rsid w:val="00AE72B5"/>
    <w:rsid w:val="00B06FFE"/>
    <w:rsid w:val="00B17595"/>
    <w:rsid w:val="00B220CA"/>
    <w:rsid w:val="00B417E2"/>
    <w:rsid w:val="00B820F7"/>
    <w:rsid w:val="00B82E10"/>
    <w:rsid w:val="00B95712"/>
    <w:rsid w:val="00B97D5F"/>
    <w:rsid w:val="00BC7E2C"/>
    <w:rsid w:val="00BD78FB"/>
    <w:rsid w:val="00BF1097"/>
    <w:rsid w:val="00C411DC"/>
    <w:rsid w:val="00C41909"/>
    <w:rsid w:val="00C54E70"/>
    <w:rsid w:val="00C95976"/>
    <w:rsid w:val="00CB5573"/>
    <w:rsid w:val="00CC4A89"/>
    <w:rsid w:val="00CC6EFE"/>
    <w:rsid w:val="00CD61D4"/>
    <w:rsid w:val="00CD62C2"/>
    <w:rsid w:val="00D04D25"/>
    <w:rsid w:val="00D819C1"/>
    <w:rsid w:val="00DE30EC"/>
    <w:rsid w:val="00E075DC"/>
    <w:rsid w:val="00E8154A"/>
    <w:rsid w:val="00E81778"/>
    <w:rsid w:val="00EA38F5"/>
    <w:rsid w:val="00F03F13"/>
    <w:rsid w:val="00F06D8C"/>
    <w:rsid w:val="00F206A1"/>
    <w:rsid w:val="00F27E6C"/>
    <w:rsid w:val="00F3202B"/>
    <w:rsid w:val="00F35FEE"/>
    <w:rsid w:val="00F3631D"/>
    <w:rsid w:val="00F46E1F"/>
    <w:rsid w:val="00F57C74"/>
    <w:rsid w:val="00FB0D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D2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82E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B82E10"/>
    <w:rPr>
      <w:rFonts w:cs="Times New Roman"/>
      <w:sz w:val="18"/>
      <w:szCs w:val="18"/>
    </w:rPr>
  </w:style>
  <w:style w:type="paragraph" w:styleId="a4">
    <w:name w:val="footer"/>
    <w:basedOn w:val="a"/>
    <w:link w:val="Char0"/>
    <w:uiPriority w:val="99"/>
    <w:rsid w:val="00B82E10"/>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B82E10"/>
    <w:rPr>
      <w:rFonts w:cs="Times New Roman"/>
      <w:sz w:val="18"/>
      <w:szCs w:val="18"/>
    </w:rPr>
  </w:style>
  <w:style w:type="paragraph" w:customStyle="1" w:styleId="Char1">
    <w:name w:val="Char"/>
    <w:basedOn w:val="a"/>
    <w:uiPriority w:val="99"/>
    <w:rsid w:val="00B82E10"/>
    <w:pPr>
      <w:widowControl/>
      <w:spacing w:after="160" w:line="240" w:lineRule="exact"/>
      <w:jc w:val="left"/>
    </w:pPr>
    <w:rPr>
      <w:rFonts w:ascii="Times New Roman" w:eastAsia="仿宋_GB2312" w:hAnsi="Times New Roman"/>
      <w:sz w:val="32"/>
      <w:szCs w:val="24"/>
    </w:rPr>
  </w:style>
  <w:style w:type="paragraph" w:styleId="a5">
    <w:name w:val="List Paragraph"/>
    <w:basedOn w:val="a"/>
    <w:uiPriority w:val="99"/>
    <w:qFormat/>
    <w:rsid w:val="00CD61D4"/>
    <w:pPr>
      <w:ind w:firstLineChars="200" w:firstLine="420"/>
    </w:pPr>
  </w:style>
  <w:style w:type="paragraph" w:styleId="a6">
    <w:name w:val="Balloon Text"/>
    <w:basedOn w:val="a"/>
    <w:link w:val="Char2"/>
    <w:uiPriority w:val="99"/>
    <w:semiHidden/>
    <w:rsid w:val="00FB0D62"/>
    <w:rPr>
      <w:sz w:val="18"/>
      <w:szCs w:val="18"/>
    </w:rPr>
  </w:style>
  <w:style w:type="character" w:customStyle="1" w:styleId="Char2">
    <w:name w:val="批注框文本 Char"/>
    <w:basedOn w:val="a0"/>
    <w:link w:val="a6"/>
    <w:uiPriority w:val="99"/>
    <w:semiHidden/>
    <w:locked/>
    <w:rsid w:val="00FB0D62"/>
    <w:rPr>
      <w:rFonts w:cs="Times New Roman"/>
      <w:sz w:val="18"/>
      <w:szCs w:val="18"/>
    </w:rPr>
  </w:style>
  <w:style w:type="table" w:styleId="a7">
    <w:name w:val="Table Grid"/>
    <w:basedOn w:val="a1"/>
    <w:uiPriority w:val="99"/>
    <w:rsid w:val="002B24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9718616">
      <w:marLeft w:val="0"/>
      <w:marRight w:val="0"/>
      <w:marTop w:val="0"/>
      <w:marBottom w:val="0"/>
      <w:divBdr>
        <w:top w:val="none" w:sz="0" w:space="0" w:color="auto"/>
        <w:left w:val="none" w:sz="0" w:space="0" w:color="auto"/>
        <w:bottom w:val="none" w:sz="0" w:space="0" w:color="auto"/>
        <w:right w:val="none" w:sz="0" w:space="0" w:color="auto"/>
      </w:divBdr>
    </w:div>
    <w:div w:id="1349718617">
      <w:marLeft w:val="0"/>
      <w:marRight w:val="0"/>
      <w:marTop w:val="0"/>
      <w:marBottom w:val="0"/>
      <w:divBdr>
        <w:top w:val="none" w:sz="0" w:space="0" w:color="auto"/>
        <w:left w:val="none" w:sz="0" w:space="0" w:color="auto"/>
        <w:bottom w:val="none" w:sz="0" w:space="0" w:color="auto"/>
        <w:right w:val="none" w:sz="0" w:space="0" w:color="auto"/>
      </w:divBdr>
    </w:div>
    <w:div w:id="1349718618">
      <w:marLeft w:val="0"/>
      <w:marRight w:val="0"/>
      <w:marTop w:val="0"/>
      <w:marBottom w:val="0"/>
      <w:divBdr>
        <w:top w:val="none" w:sz="0" w:space="0" w:color="auto"/>
        <w:left w:val="none" w:sz="0" w:space="0" w:color="auto"/>
        <w:bottom w:val="none" w:sz="0" w:space="0" w:color="auto"/>
        <w:right w:val="none" w:sz="0" w:space="0" w:color="auto"/>
      </w:divBdr>
    </w:div>
    <w:div w:id="1349718619">
      <w:marLeft w:val="0"/>
      <w:marRight w:val="0"/>
      <w:marTop w:val="0"/>
      <w:marBottom w:val="0"/>
      <w:divBdr>
        <w:top w:val="none" w:sz="0" w:space="0" w:color="auto"/>
        <w:left w:val="none" w:sz="0" w:space="0" w:color="auto"/>
        <w:bottom w:val="none" w:sz="0" w:space="0" w:color="auto"/>
        <w:right w:val="none" w:sz="0" w:space="0" w:color="auto"/>
      </w:divBdr>
    </w:div>
    <w:div w:id="1349718620">
      <w:marLeft w:val="0"/>
      <w:marRight w:val="0"/>
      <w:marTop w:val="0"/>
      <w:marBottom w:val="0"/>
      <w:divBdr>
        <w:top w:val="none" w:sz="0" w:space="0" w:color="auto"/>
        <w:left w:val="none" w:sz="0" w:space="0" w:color="auto"/>
        <w:bottom w:val="none" w:sz="0" w:space="0" w:color="auto"/>
        <w:right w:val="none" w:sz="0" w:space="0" w:color="auto"/>
      </w:divBdr>
    </w:div>
    <w:div w:id="13497186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331</Characters>
  <Application>Microsoft Office Word</Application>
  <DocSecurity>0</DocSecurity>
  <Lines>2</Lines>
  <Paragraphs>1</Paragraphs>
  <ScaleCrop>false</ScaleCrop>
  <Company>Lenovo</Company>
  <LinksUpToDate>false</LinksUpToDate>
  <CharactersWithSpaces>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琳恩</dc:creator>
  <cp:lastModifiedBy>Windows 用户</cp:lastModifiedBy>
  <cp:revision>2</cp:revision>
  <cp:lastPrinted>2019-08-09T01:22:00Z</cp:lastPrinted>
  <dcterms:created xsi:type="dcterms:W3CDTF">2019-08-23T03:20:00Z</dcterms:created>
  <dcterms:modified xsi:type="dcterms:W3CDTF">2019-08-23T03:20:00Z</dcterms:modified>
</cp:coreProperties>
</file>