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2022年长春市疾病预防控制中心面向社会公开招聘</w:t>
      </w:r>
      <w:r>
        <w:rPr>
          <w:rFonts w:hint="eastAsia" w:cs="宋体" w:asciiTheme="minorEastAsia" w:hAnsiTheme="minorEastAsia" w:eastAsiaTheme="minorEastAsia"/>
          <w:b/>
          <w:bCs/>
          <w:color w:val="auto"/>
          <w:sz w:val="44"/>
          <w:szCs w:val="44"/>
        </w:rPr>
        <w:t>编外合同制</w:t>
      </w:r>
      <w:r>
        <w:rPr>
          <w:rFonts w:hint="eastAsia" w:cs="宋体" w:asciiTheme="minorEastAsia" w:hAnsiTheme="minorEastAsia" w:eastAsiaTheme="minorEastAsia"/>
          <w:b/>
          <w:bCs/>
          <w:sz w:val="44"/>
          <w:szCs w:val="44"/>
        </w:rPr>
        <w:t>工作人员公告（2号）</w:t>
      </w:r>
    </w:p>
    <w:p>
      <w:pPr>
        <w:pStyle w:val="2"/>
        <w:spacing w:line="500" w:lineRule="exact"/>
        <w:jc w:val="center"/>
        <w:rPr>
          <w:rFonts w:ascii="仿宋" w:hAnsi="仿宋" w:eastAsia="仿宋" w:cs="仿宋"/>
          <w:color w:val="000000"/>
          <w:spacing w:val="30"/>
          <w:sz w:val="32"/>
          <w:szCs w:val="32"/>
          <w:shd w:val="clear" w:color="auto" w:fill="FFFFFF"/>
        </w:rPr>
      </w:pP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为进一步增强我市疾控专业技术人才力量，不断提高公共卫生预防能力，做好疫情防控工作，长春市疾病预防控制中心面向社会公开招聘事业单</w:t>
      </w:r>
      <w:r>
        <w:rPr>
          <w:rFonts w:hint="eastAsia" w:ascii="仿宋" w:hAnsi="仿宋" w:eastAsia="仿宋" w:cs="仿宋_GB2312"/>
          <w:color w:val="auto"/>
          <w:sz w:val="32"/>
          <w:szCs w:val="32"/>
        </w:rPr>
        <w:t>位编外合同制</w:t>
      </w:r>
      <w:r>
        <w:rPr>
          <w:rFonts w:hint="eastAsia" w:ascii="仿宋" w:hAnsi="仿宋" w:eastAsia="仿宋" w:cs="仿宋_GB2312"/>
          <w:sz w:val="32"/>
          <w:szCs w:val="32"/>
        </w:rPr>
        <w:t>工作人员，现将有关事项公告如下：</w:t>
      </w:r>
    </w:p>
    <w:p>
      <w:pPr>
        <w:spacing w:line="500" w:lineRule="exact"/>
        <w:ind w:firstLine="640" w:firstLineChars="200"/>
        <w:rPr>
          <w:rFonts w:ascii="黑体" w:hAnsi="黑体" w:eastAsia="黑体" w:cs="仿宋"/>
          <w:b/>
          <w:sz w:val="32"/>
          <w:szCs w:val="32"/>
        </w:rPr>
      </w:pPr>
      <w:r>
        <w:rPr>
          <w:rStyle w:val="8"/>
          <w:rFonts w:hint="eastAsia" w:ascii="黑体" w:hAnsi="黑体" w:eastAsia="黑体" w:cs="仿宋"/>
          <w:b w:val="0"/>
          <w:sz w:val="32"/>
          <w:szCs w:val="32"/>
        </w:rPr>
        <w:t>一、招聘计划</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本次共计划招聘</w:t>
      </w:r>
      <w:r>
        <w:rPr>
          <w:rFonts w:hint="eastAsia" w:ascii="仿宋" w:hAnsi="仿宋" w:eastAsia="仿宋" w:cs="仿宋_GB2312"/>
          <w:color w:val="auto"/>
          <w:sz w:val="32"/>
          <w:szCs w:val="32"/>
        </w:rPr>
        <w:t>编外合同制</w:t>
      </w:r>
      <w:r>
        <w:rPr>
          <w:rFonts w:hint="eastAsia" w:ascii="仿宋" w:hAnsi="仿宋" w:eastAsia="仿宋" w:cs="仿宋_GB2312"/>
          <w:sz w:val="32"/>
          <w:szCs w:val="32"/>
        </w:rPr>
        <w:t>工作人员22名。详见《附件1.2022年长春市疾病预防控制中心面向社会公开招聘编外合同制工作人员岗位及资格条件一览表(2号)》（附件1）</w:t>
      </w:r>
    </w:p>
    <w:p>
      <w:pPr>
        <w:pStyle w:val="5"/>
        <w:spacing w:beforeAutospacing="0" w:afterAutospacing="0" w:line="500" w:lineRule="exact"/>
        <w:ind w:firstLine="640" w:firstLineChars="200"/>
        <w:jc w:val="both"/>
        <w:rPr>
          <w:rFonts w:ascii="黑体" w:hAnsi="黑体" w:eastAsia="黑体" w:cs="仿宋"/>
          <w:b/>
          <w:sz w:val="32"/>
          <w:szCs w:val="32"/>
        </w:rPr>
      </w:pPr>
      <w:r>
        <w:rPr>
          <w:rStyle w:val="8"/>
          <w:rFonts w:hint="eastAsia" w:ascii="黑体" w:hAnsi="黑体" w:eastAsia="黑体" w:cs="仿宋"/>
          <w:b w:val="0"/>
          <w:sz w:val="32"/>
          <w:szCs w:val="32"/>
        </w:rPr>
        <w:t>二、报考条件</w:t>
      </w:r>
    </w:p>
    <w:p>
      <w:pPr>
        <w:pStyle w:val="5"/>
        <w:spacing w:beforeAutospacing="0" w:afterAutospacing="0" w:line="500" w:lineRule="exact"/>
        <w:ind w:firstLine="643" w:firstLineChars="200"/>
        <w:jc w:val="both"/>
        <w:rPr>
          <w:rFonts w:ascii="楷体" w:hAnsi="楷体" w:eastAsia="楷体" w:cs="楷体_GB2312"/>
          <w:sz w:val="32"/>
          <w:szCs w:val="32"/>
        </w:rPr>
      </w:pPr>
      <w:r>
        <w:rPr>
          <w:rStyle w:val="8"/>
          <w:rFonts w:hint="eastAsia" w:ascii="楷体" w:hAnsi="楷体" w:eastAsia="楷体" w:cs="楷体_GB2312"/>
          <w:sz w:val="32"/>
          <w:szCs w:val="32"/>
        </w:rPr>
        <w:t>（一）基本条件</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1.具有中华人民共和国国籍；</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2.遵守中华人民共和国宪法、法律、法规；</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3.具有良好的品行；</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4.身体健康，具备适应岗位要求的身体条件；</w:t>
      </w:r>
    </w:p>
    <w:p>
      <w:pPr>
        <w:pStyle w:val="5"/>
        <w:spacing w:beforeAutospacing="0" w:afterAutospacing="0" w:line="500" w:lineRule="exact"/>
        <w:ind w:firstLine="640" w:firstLineChars="200"/>
        <w:jc w:val="both"/>
        <w:rPr>
          <w:rFonts w:ascii="仿宋" w:hAnsi="仿宋" w:eastAsia="仿宋" w:cs="仿宋_GB2312"/>
          <w:color w:val="000000"/>
          <w:sz w:val="32"/>
          <w:szCs w:val="32"/>
          <w:highlight w:val="none"/>
        </w:rPr>
      </w:pPr>
      <w:r>
        <w:rPr>
          <w:rFonts w:hint="eastAsia" w:ascii="仿宋" w:hAnsi="仿宋" w:eastAsia="仿宋" w:cs="仿宋_GB2312"/>
          <w:color w:val="000000"/>
          <w:sz w:val="32"/>
          <w:szCs w:val="32"/>
          <w:highlight w:val="none"/>
        </w:rPr>
        <w:t>5.年龄在18周岁以上35周岁以下</w:t>
      </w:r>
      <w:r>
        <w:rPr>
          <w:rFonts w:hint="eastAsia" w:ascii="仿宋" w:hAnsi="仿宋" w:eastAsia="仿宋" w:cs="楷体_GB2312"/>
          <w:sz w:val="30"/>
          <w:szCs w:val="30"/>
          <w:highlight w:val="none"/>
        </w:rPr>
        <w:t>（1987年10月</w:t>
      </w:r>
      <w:r>
        <w:rPr>
          <w:rFonts w:hint="eastAsia" w:ascii="仿宋" w:hAnsi="仿宋" w:eastAsia="仿宋" w:cs="楷体_GB2312"/>
          <w:sz w:val="30"/>
          <w:szCs w:val="30"/>
          <w:highlight w:val="none"/>
          <w:lang w:val="en-US" w:eastAsia="zh-CN"/>
        </w:rPr>
        <w:t>26</w:t>
      </w:r>
      <w:r>
        <w:rPr>
          <w:rFonts w:hint="eastAsia" w:ascii="仿宋" w:hAnsi="仿宋" w:eastAsia="仿宋" w:cs="楷体_GB2312"/>
          <w:sz w:val="30"/>
          <w:szCs w:val="30"/>
          <w:highlight w:val="none"/>
        </w:rPr>
        <w:t>日至2004年10月</w:t>
      </w:r>
      <w:r>
        <w:rPr>
          <w:rFonts w:hint="eastAsia" w:ascii="仿宋" w:hAnsi="仿宋" w:eastAsia="仿宋" w:cs="楷体_GB2312"/>
          <w:sz w:val="30"/>
          <w:szCs w:val="30"/>
          <w:highlight w:val="none"/>
          <w:lang w:val="en-US" w:eastAsia="zh-CN"/>
        </w:rPr>
        <w:t>26</w:t>
      </w:r>
      <w:r>
        <w:rPr>
          <w:rFonts w:hint="eastAsia" w:ascii="仿宋" w:hAnsi="仿宋" w:eastAsia="仿宋" w:cs="楷体_GB2312"/>
          <w:sz w:val="30"/>
          <w:szCs w:val="30"/>
          <w:highlight w:val="none"/>
        </w:rPr>
        <w:t>日期间出生）</w:t>
      </w:r>
      <w:r>
        <w:rPr>
          <w:rFonts w:hint="eastAsia" w:ascii="仿宋" w:hAnsi="仿宋" w:eastAsia="仿宋" w:cs="仿宋_GB2312"/>
          <w:color w:val="000000"/>
          <w:sz w:val="32"/>
          <w:szCs w:val="32"/>
          <w:highlight w:val="none"/>
        </w:rPr>
        <w:t>，出生日期以本人身份证为准；</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6.符合岗位要求的学历、专业条件。</w:t>
      </w:r>
      <w:r>
        <w:rPr>
          <w:rFonts w:hint="eastAsia" w:ascii="仿宋" w:hAnsi="仿宋" w:eastAsia="仿宋" w:cs="宋体"/>
          <w:sz w:val="32"/>
          <w:szCs w:val="32"/>
        </w:rPr>
        <w:t>在职人员报考，应征得所在单位或有用人权限部门同意;</w:t>
      </w:r>
      <w:r>
        <w:rPr>
          <w:rFonts w:hint="eastAsia" w:ascii="宋体" w:hAnsi="宋体" w:cs="宋体"/>
          <w:color w:val="333333"/>
          <w:sz w:val="32"/>
          <w:szCs w:val="32"/>
        </w:rPr>
        <w:t xml:space="preserve"> </w:t>
      </w:r>
      <w:r>
        <w:rPr>
          <w:rFonts w:hint="eastAsia" w:ascii="仿宋" w:hAnsi="仿宋" w:eastAsia="仿宋" w:cs="宋体"/>
          <w:color w:val="333333"/>
          <w:sz w:val="32"/>
          <w:szCs w:val="32"/>
        </w:rPr>
        <w:t>符合岗位资格条件的2022年普通高校毕业生报考不受年龄限制。</w:t>
      </w:r>
    </w:p>
    <w:p>
      <w:pPr>
        <w:pStyle w:val="5"/>
        <w:spacing w:beforeAutospacing="0" w:afterAutospacing="0" w:line="500" w:lineRule="exact"/>
        <w:ind w:firstLine="643" w:firstLineChars="200"/>
        <w:jc w:val="both"/>
        <w:rPr>
          <w:rStyle w:val="8"/>
          <w:rFonts w:ascii="楷体" w:hAnsi="楷体" w:eastAsia="楷体" w:cs="楷体_GB2312"/>
          <w:sz w:val="32"/>
          <w:szCs w:val="32"/>
        </w:rPr>
      </w:pPr>
      <w:r>
        <w:rPr>
          <w:rStyle w:val="8"/>
          <w:rFonts w:hint="eastAsia" w:ascii="楷体" w:hAnsi="楷体" w:eastAsia="楷体" w:cs="楷体_GB2312"/>
          <w:sz w:val="32"/>
          <w:szCs w:val="32"/>
        </w:rPr>
        <w:t>（二）有下列情形之一的人员不得报考</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1.曾因犯罪受过刑事处罚的人员和曾被开除公职的人员，受到党纪政纪处分期限未满或者正在接受纪律审查的人员，处于刑事处罚期间或者正在接受司法调查尚未作出结论的人员；</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2.被辞退未满五年的国家机关、事业单位公职人员；</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3.在读的非2022年毕业生(2023年1月1日后取得毕业证、学位证的考生不视为2022年毕业生。同时,统招在读的非2022年毕业生,不得用已取得的学历学位报考)；</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4.“三支一扶”“大学生村官”等基层服务项目人员及公务员招录、事业单位招聘等未达到现工作地、单位或岗位要求最低服务年限的人员；</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5.现役军人；</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6.在各级疾控机构编制内工作人员；</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7.按照法律法规规定不得聘用的其他情形的人员。</w:t>
      </w:r>
    </w:p>
    <w:p>
      <w:pPr>
        <w:pStyle w:val="5"/>
        <w:spacing w:beforeAutospacing="0" w:afterAutospacing="0" w:line="500" w:lineRule="exact"/>
        <w:ind w:firstLine="643" w:firstLineChars="200"/>
        <w:jc w:val="both"/>
        <w:rPr>
          <w:rStyle w:val="8"/>
          <w:rFonts w:ascii="楷体" w:hAnsi="楷体" w:eastAsia="楷体" w:cs="楷体_GB2312"/>
          <w:sz w:val="32"/>
          <w:szCs w:val="32"/>
        </w:rPr>
      </w:pPr>
      <w:r>
        <w:rPr>
          <w:rStyle w:val="8"/>
          <w:rFonts w:hint="eastAsia" w:ascii="楷体" w:hAnsi="楷体" w:eastAsia="楷体" w:cs="楷体_GB2312"/>
          <w:sz w:val="32"/>
          <w:szCs w:val="32"/>
        </w:rPr>
        <w:t>（三）回避</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应聘人员与招聘单位负责人员有夫妻关系、直系血亲关系、三代以内旁系血亲关系以及近姻亲关系的不得报考。本次人才引进工作所有参与方以及可能影响公正的特定关系人需要回避的，参照《事业单位人事管理回避规定》执行。</w:t>
      </w:r>
    </w:p>
    <w:p>
      <w:pPr>
        <w:pStyle w:val="5"/>
        <w:spacing w:beforeAutospacing="0" w:afterAutospacing="0" w:line="500" w:lineRule="exact"/>
        <w:ind w:firstLine="640" w:firstLineChars="200"/>
        <w:jc w:val="both"/>
        <w:rPr>
          <w:rStyle w:val="8"/>
          <w:rFonts w:ascii="黑体" w:hAnsi="黑体" w:eastAsia="黑体" w:cs="黑体"/>
          <w:b w:val="0"/>
          <w:sz w:val="32"/>
          <w:szCs w:val="32"/>
        </w:rPr>
      </w:pPr>
      <w:r>
        <w:rPr>
          <w:rStyle w:val="8"/>
          <w:rFonts w:hint="eastAsia" w:ascii="黑体" w:hAnsi="黑体" w:eastAsia="黑体" w:cs="黑体"/>
          <w:b w:val="0"/>
          <w:sz w:val="32"/>
          <w:szCs w:val="32"/>
        </w:rPr>
        <w:t>三、报名办法</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本次招聘工作的报名通过网络方式进行，</w:t>
      </w:r>
      <w:r>
        <w:rPr>
          <w:rFonts w:hint="eastAsia" w:ascii="仿宋" w:hAnsi="仿宋" w:eastAsia="仿宋" w:cs="仿宋_GB2312"/>
          <w:sz w:val="32"/>
          <w:szCs w:val="32"/>
        </w:rPr>
        <w:t>并通过电话确认。</w:t>
      </w:r>
    </w:p>
    <w:p>
      <w:pPr>
        <w:pStyle w:val="5"/>
        <w:spacing w:beforeAutospacing="0" w:afterAutospacing="0" w:line="500" w:lineRule="exact"/>
        <w:jc w:val="both"/>
        <w:rPr>
          <w:rStyle w:val="8"/>
          <w:rFonts w:ascii="楷体" w:hAnsi="楷体" w:eastAsia="楷体" w:cs="仿宋_GB2312"/>
          <w:sz w:val="32"/>
          <w:szCs w:val="32"/>
        </w:rPr>
      </w:pPr>
      <w:r>
        <w:rPr>
          <w:rStyle w:val="8"/>
          <w:rFonts w:hint="eastAsia" w:ascii="仿宋_GB2312" w:hAnsi="仿宋_GB2312" w:eastAsia="仿宋_GB2312" w:cs="仿宋_GB2312"/>
          <w:color w:val="0767E2"/>
          <w:sz w:val="32"/>
          <w:szCs w:val="32"/>
        </w:rPr>
        <w:t xml:space="preserve">  </w:t>
      </w:r>
      <w:r>
        <w:rPr>
          <w:rStyle w:val="8"/>
          <w:rFonts w:hint="eastAsia" w:ascii="楷体_GB2312" w:hAnsi="楷体_GB2312" w:eastAsia="楷体_GB2312" w:cs="楷体_GB2312"/>
          <w:sz w:val="32"/>
          <w:szCs w:val="32"/>
        </w:rPr>
        <w:t xml:space="preserve">  </w:t>
      </w:r>
      <w:r>
        <w:rPr>
          <w:rStyle w:val="8"/>
          <w:rFonts w:hint="eastAsia" w:ascii="楷体" w:hAnsi="楷体" w:eastAsia="楷体" w:cs="楷体_GB2312"/>
          <w:sz w:val="32"/>
          <w:szCs w:val="32"/>
        </w:rPr>
        <w:t>（一）网上报名</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本次招聘采取网上报名的方式进行，不设现场报名。考生通过邮箱</w:t>
      </w:r>
      <w:r>
        <w:rPr>
          <w:rFonts w:hint="eastAsia" w:ascii="仿宋" w:hAnsi="仿宋" w:eastAsia="仿宋" w:cs="楷体_GB2312"/>
          <w:color w:val="000000"/>
          <w:kern w:val="2"/>
          <w:sz w:val="30"/>
          <w:szCs w:val="30"/>
        </w:rPr>
        <w:t>（cc84692168@126.com）</w:t>
      </w:r>
      <w:r>
        <w:rPr>
          <w:rFonts w:hint="eastAsia" w:ascii="仿宋" w:hAnsi="仿宋" w:eastAsia="仿宋" w:cs="仿宋_GB2312"/>
          <w:color w:val="000000"/>
          <w:sz w:val="32"/>
          <w:szCs w:val="32"/>
        </w:rPr>
        <w:t>进行报名，每位考生只允许报考一个岗位，资格审查通过后不能再改报其他岗位。</w:t>
      </w:r>
    </w:p>
    <w:p>
      <w:pPr>
        <w:pStyle w:val="5"/>
        <w:spacing w:beforeAutospacing="0" w:afterAutospacing="0" w:line="500" w:lineRule="exact"/>
        <w:ind w:firstLine="640" w:firstLineChars="200"/>
        <w:jc w:val="both"/>
        <w:rPr>
          <w:rFonts w:ascii="仿宋" w:hAnsi="仿宋" w:eastAsia="仿宋" w:cs="仿宋_GB2312"/>
          <w:b/>
          <w:sz w:val="32"/>
          <w:szCs w:val="32"/>
          <w:highlight w:val="none"/>
        </w:rPr>
      </w:pPr>
      <w:bookmarkStart w:id="0" w:name="_GoBack"/>
      <w:r>
        <w:rPr>
          <w:rStyle w:val="8"/>
          <w:rFonts w:hint="eastAsia" w:ascii="仿宋" w:hAnsi="仿宋" w:eastAsia="仿宋" w:cs="仿宋_GB2312"/>
          <w:b w:val="0"/>
          <w:color w:val="000000"/>
          <w:sz w:val="32"/>
          <w:szCs w:val="32"/>
          <w:highlight w:val="none"/>
        </w:rPr>
        <w:t>报名时间</w:t>
      </w:r>
      <w:bookmarkEnd w:id="0"/>
      <w:r>
        <w:rPr>
          <w:rStyle w:val="8"/>
          <w:rFonts w:hint="eastAsia" w:ascii="仿宋" w:hAnsi="仿宋" w:eastAsia="仿宋" w:cs="仿宋_GB2312"/>
          <w:b w:val="0"/>
          <w:color w:val="000000"/>
          <w:sz w:val="32"/>
          <w:szCs w:val="32"/>
          <w:highlight w:val="none"/>
        </w:rPr>
        <w:t>：2022年10月</w:t>
      </w:r>
      <w:r>
        <w:rPr>
          <w:rStyle w:val="8"/>
          <w:rFonts w:hint="eastAsia" w:ascii="仿宋" w:hAnsi="仿宋" w:eastAsia="仿宋" w:cs="仿宋_GB2312"/>
          <w:b w:val="0"/>
          <w:color w:val="000000"/>
          <w:sz w:val="32"/>
          <w:szCs w:val="32"/>
          <w:highlight w:val="none"/>
          <w:lang w:val="en-US" w:eastAsia="zh-CN"/>
        </w:rPr>
        <w:t>28</w:t>
      </w:r>
      <w:r>
        <w:rPr>
          <w:rStyle w:val="8"/>
          <w:rFonts w:hint="eastAsia" w:ascii="仿宋" w:hAnsi="仿宋" w:eastAsia="仿宋" w:cs="仿宋_GB2312"/>
          <w:b w:val="0"/>
          <w:color w:val="000000"/>
          <w:sz w:val="32"/>
          <w:szCs w:val="32"/>
          <w:highlight w:val="none"/>
        </w:rPr>
        <w:t>日9：00至2022年1</w:t>
      </w:r>
      <w:r>
        <w:rPr>
          <w:rStyle w:val="8"/>
          <w:rFonts w:hint="eastAsia" w:ascii="仿宋" w:hAnsi="仿宋" w:eastAsia="仿宋" w:cs="仿宋_GB2312"/>
          <w:b w:val="0"/>
          <w:color w:val="000000"/>
          <w:sz w:val="32"/>
          <w:szCs w:val="32"/>
          <w:highlight w:val="none"/>
          <w:lang w:val="en-US" w:eastAsia="zh-CN"/>
        </w:rPr>
        <w:t>1</w:t>
      </w:r>
      <w:r>
        <w:rPr>
          <w:rStyle w:val="8"/>
          <w:rFonts w:hint="eastAsia" w:ascii="仿宋" w:hAnsi="仿宋" w:eastAsia="仿宋" w:cs="仿宋_GB2312"/>
          <w:b w:val="0"/>
          <w:color w:val="000000"/>
          <w:sz w:val="32"/>
          <w:szCs w:val="32"/>
          <w:highlight w:val="none"/>
        </w:rPr>
        <w:t>月</w:t>
      </w:r>
      <w:r>
        <w:rPr>
          <w:rStyle w:val="8"/>
          <w:rFonts w:hint="eastAsia" w:ascii="仿宋" w:hAnsi="仿宋" w:eastAsia="仿宋" w:cs="仿宋_GB2312"/>
          <w:b w:val="0"/>
          <w:color w:val="000000"/>
          <w:sz w:val="32"/>
          <w:szCs w:val="32"/>
          <w:highlight w:val="none"/>
          <w:lang w:val="en-US" w:eastAsia="zh-CN"/>
        </w:rPr>
        <w:t>4</w:t>
      </w:r>
      <w:r>
        <w:rPr>
          <w:rStyle w:val="8"/>
          <w:rFonts w:hint="eastAsia" w:ascii="仿宋" w:hAnsi="仿宋" w:eastAsia="仿宋" w:cs="仿宋_GB2312"/>
          <w:b w:val="0"/>
          <w:color w:val="000000"/>
          <w:sz w:val="32"/>
          <w:szCs w:val="32"/>
          <w:highlight w:val="none"/>
        </w:rPr>
        <w:t>日16：00。</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具备资格条件的考生须以压缩包形式上传以下材料：1、《2022年长春市疾病预防控制中心面向社会公开招聘编外合同制工作人员报名表（2号）》</w:t>
      </w:r>
      <w:r>
        <w:rPr>
          <w:rFonts w:hint="eastAsia" w:ascii="仿宋" w:hAnsi="仿宋" w:eastAsia="仿宋" w:cs="仿宋_GB2312"/>
          <w:color w:val="000000"/>
          <w:sz w:val="32"/>
          <w:szCs w:val="32"/>
          <w:lang w:eastAsia="zh-CN"/>
        </w:rPr>
        <w:t>（附件</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；2、上传jpg格式的相关材料彩色电子照片：①身份证</w:t>
      </w:r>
      <w:r>
        <w:rPr>
          <w:rFonts w:hint="eastAsia" w:ascii="仿宋" w:hAnsi="仿宋" w:eastAsia="仿宋" w:cs="楷体_GB2312"/>
          <w:color w:val="000000"/>
          <w:kern w:val="2"/>
          <w:sz w:val="30"/>
          <w:szCs w:val="30"/>
        </w:rPr>
        <w:t>（正反面）</w:t>
      </w:r>
      <w:r>
        <w:rPr>
          <w:rFonts w:hint="eastAsia" w:ascii="仿宋" w:hAnsi="仿宋" w:eastAsia="仿宋" w:cs="仿宋_GB2312"/>
          <w:color w:val="000000"/>
          <w:sz w:val="32"/>
          <w:szCs w:val="32"/>
        </w:rPr>
        <w:t>；②毕业证；③学位证；④中国高等教育学生信息网打印的《教育部学历证书电子注册备案表》；⑤打印或手抄《报名承诺书》</w:t>
      </w:r>
      <w:r>
        <w:rPr>
          <w:rFonts w:hint="eastAsia" w:ascii="仿宋" w:hAnsi="仿宋" w:eastAsia="仿宋" w:cs="仿宋_GB2312"/>
          <w:color w:val="000000"/>
          <w:sz w:val="32"/>
          <w:szCs w:val="32"/>
          <w:lang w:eastAsia="zh-CN"/>
        </w:rPr>
        <w:t>（附件</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并本人签字</w:t>
      </w:r>
      <w:r>
        <w:rPr>
          <w:rFonts w:hint="eastAsia" w:ascii="仿宋" w:hAnsi="仿宋" w:eastAsia="仿宋" w:cs="仿宋_GB2312"/>
          <w:color w:val="000000"/>
          <w:sz w:val="32"/>
          <w:szCs w:val="32"/>
          <w:lang w:eastAsia="zh-CN"/>
        </w:rPr>
        <w:t>，以彩色电子照片或</w:t>
      </w:r>
      <w:r>
        <w:rPr>
          <w:rFonts w:hint="eastAsia" w:ascii="仿宋" w:hAnsi="仿宋" w:eastAsia="仿宋" w:cs="仿宋_GB2312"/>
          <w:color w:val="000000"/>
          <w:sz w:val="32"/>
          <w:szCs w:val="32"/>
          <w:lang w:val="en-US" w:eastAsia="zh-CN"/>
        </w:rPr>
        <w:t>PDF格式上传</w:t>
      </w:r>
      <w:r>
        <w:rPr>
          <w:rFonts w:hint="eastAsia" w:ascii="仿宋" w:hAnsi="仿宋" w:eastAsia="仿宋" w:cs="仿宋_GB2312"/>
          <w:color w:val="000000"/>
          <w:sz w:val="32"/>
          <w:szCs w:val="32"/>
        </w:rPr>
        <w:t>。</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考生在填报个人信息时，必须仔细比对个人信息、个人照片、附件材料等相关信息，错报、漏报、瞒报上述信息的，责任自负。考生确认填报信息准确、完整后，发送邮件到指定邮箱。报考岗位一经提交，所填报的个人信息将无法更改。</w:t>
      </w:r>
    </w:p>
    <w:p>
      <w:pPr>
        <w:pStyle w:val="5"/>
        <w:spacing w:beforeAutospacing="0" w:afterAutospacing="0" w:line="500" w:lineRule="exact"/>
        <w:ind w:firstLine="643" w:firstLineChars="200"/>
        <w:jc w:val="both"/>
        <w:rPr>
          <w:rStyle w:val="8"/>
          <w:rFonts w:ascii="楷体" w:hAnsi="楷体" w:eastAsia="楷体" w:cs="楷体_GB2312"/>
          <w:sz w:val="32"/>
          <w:szCs w:val="32"/>
        </w:rPr>
      </w:pPr>
      <w:r>
        <w:rPr>
          <w:rStyle w:val="8"/>
          <w:rFonts w:hint="eastAsia" w:ascii="楷体" w:hAnsi="楷体" w:eastAsia="楷体" w:cs="楷体_GB2312"/>
          <w:sz w:val="32"/>
          <w:szCs w:val="32"/>
        </w:rPr>
        <w:t>（二）报名资格审查</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考生报名后，依据岗位条件对报名者逐一进行资格审查。</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考生须及时查看邮件状态，报名成功会以邮件回复方式告知，未通过资格审查的考生，可在报名时间内改报符合资格条件的其他岗位。</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考试实行承诺制，考生对自己所填报信息负责。资格审查贯穿招聘全过程，在任何环节发现考生不符合岗位资格条件或者弄虚作假骗取应聘资格的，取消考试或录用资格。</w:t>
      </w:r>
    </w:p>
    <w:p>
      <w:pPr>
        <w:pStyle w:val="5"/>
        <w:spacing w:beforeAutospacing="0" w:afterAutospacing="0" w:line="500" w:lineRule="exact"/>
        <w:ind w:firstLine="643" w:firstLineChars="200"/>
        <w:jc w:val="both"/>
        <w:rPr>
          <w:rStyle w:val="8"/>
          <w:rFonts w:ascii="楷体" w:hAnsi="楷体" w:eastAsia="楷体" w:cs="楷体_GB2312"/>
          <w:sz w:val="32"/>
          <w:szCs w:val="32"/>
        </w:rPr>
      </w:pPr>
      <w:r>
        <w:rPr>
          <w:rStyle w:val="8"/>
          <w:rFonts w:hint="eastAsia" w:ascii="楷体" w:hAnsi="楷体" w:eastAsia="楷体" w:cs="楷体_GB2312"/>
          <w:sz w:val="32"/>
          <w:szCs w:val="32"/>
        </w:rPr>
        <w:t>（三）相关事项</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1.考生必须在规定的时间内进行报名，资格审查未通过的考生报名无效。</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2.考生必须认真填写报名信息，对提交的信息和材料负责，凡弄虚作假者，一经查实，取消考试或录用资格。</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3.本次招聘不设开考比例，不指定辅导用书，不举办也不委托任何机构和个人举办考试辅导培训班。</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4.考生必须保持报名时所留联系电话的畅通，以便通知有关事宜。如因考生变更联系电话、手机停机、关机等原因无法联系，产生后果由考生本人自行承担。</w:t>
      </w:r>
    </w:p>
    <w:p>
      <w:pPr>
        <w:pStyle w:val="5"/>
        <w:spacing w:beforeAutospacing="0" w:afterAutospacing="0" w:line="500" w:lineRule="exact"/>
        <w:ind w:firstLine="640" w:firstLineChars="200"/>
        <w:jc w:val="both"/>
        <w:rPr>
          <w:rFonts w:ascii="仿宋" w:hAnsi="仿宋" w:eastAsia="仿宋" w:cs="仿宋_GB2312"/>
          <w:sz w:val="32"/>
          <w:szCs w:val="32"/>
        </w:rPr>
      </w:pPr>
      <w:r>
        <w:rPr>
          <w:rFonts w:hint="eastAsia" w:ascii="仿宋" w:hAnsi="仿宋" w:eastAsia="仿宋" w:cs="仿宋_GB2312"/>
          <w:color w:val="000000"/>
          <w:sz w:val="32"/>
          <w:szCs w:val="32"/>
        </w:rPr>
        <w:t>5.凡考生未在规定时间内按要求进行报名、考试、体检、考察、报到等，均视为自动放弃应聘资格。在任何环节，发现考生不符合资格条件或弄虚作假的，取消考试或录用资格。</w:t>
      </w:r>
    </w:p>
    <w:p>
      <w:pPr>
        <w:pStyle w:val="5"/>
        <w:spacing w:beforeAutospacing="0" w:afterAutospacing="0" w:line="500" w:lineRule="exact"/>
        <w:ind w:firstLine="640" w:firstLineChars="200"/>
        <w:jc w:val="both"/>
        <w:rPr>
          <w:rFonts w:ascii="黑体" w:hAnsi="黑体" w:eastAsia="黑体" w:cs="仿宋"/>
          <w:b/>
          <w:sz w:val="32"/>
          <w:szCs w:val="32"/>
        </w:rPr>
      </w:pPr>
      <w:r>
        <w:rPr>
          <w:rStyle w:val="8"/>
          <w:rFonts w:hint="eastAsia" w:ascii="黑体" w:hAnsi="黑体" w:eastAsia="黑体" w:cs="仿宋"/>
          <w:b w:val="0"/>
          <w:sz w:val="32"/>
          <w:szCs w:val="32"/>
        </w:rPr>
        <w:t>四、考试</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本次招聘采取线上面试方式进行，面试具体时间和方式另行通知。</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面试成绩总分为100分，合格线为60分，低于合格线的应聘人员，不得作为拟聘用人选。计算成绩时，保留小数点后两位。如考生成绩相同，则进入下一轮面试加试。</w:t>
      </w:r>
    </w:p>
    <w:p>
      <w:pPr>
        <w:pStyle w:val="5"/>
        <w:spacing w:beforeAutospacing="0" w:afterAutospacing="0" w:line="500" w:lineRule="exact"/>
        <w:ind w:firstLine="640" w:firstLineChars="200"/>
        <w:jc w:val="both"/>
        <w:rPr>
          <w:rFonts w:ascii="黑体" w:hAnsi="黑体" w:eastAsia="黑体" w:cs="仿宋"/>
          <w:b/>
          <w:sz w:val="32"/>
          <w:szCs w:val="32"/>
        </w:rPr>
      </w:pPr>
      <w:r>
        <w:rPr>
          <w:rStyle w:val="8"/>
          <w:rFonts w:hint="eastAsia" w:ascii="黑体" w:hAnsi="黑体" w:eastAsia="黑体" w:cs="仿宋"/>
          <w:b w:val="0"/>
          <w:sz w:val="32"/>
          <w:szCs w:val="32"/>
        </w:rPr>
        <w:t>五、体检与考察</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面试结束后,在面试成绩达到合格线以上的考生中,按照招聘计划1:1比例从总成绩高分到低分依次确定参加体检人选。</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体检在指定医院进行，时间另行通知。体检标准参照修订后的《公务员录用体检通用标准</w:t>
      </w:r>
      <w:r>
        <w:rPr>
          <w:rFonts w:hint="eastAsia" w:ascii="仿宋" w:hAnsi="仿宋" w:eastAsia="仿宋" w:cs="楷体_GB2312"/>
          <w:color w:val="000000"/>
          <w:kern w:val="2"/>
          <w:sz w:val="30"/>
          <w:szCs w:val="30"/>
        </w:rPr>
        <w:t>（试行）</w:t>
      </w:r>
      <w:r>
        <w:rPr>
          <w:rFonts w:hint="eastAsia" w:ascii="仿宋" w:hAnsi="仿宋" w:eastAsia="仿宋" w:cs="仿宋_GB2312"/>
          <w:color w:val="000000"/>
          <w:sz w:val="32"/>
          <w:szCs w:val="32"/>
        </w:rPr>
        <w:t>》，费用由考生自理。体检合格的，对其遵纪守法、政治思想、道德品质、业务能力、工作实绩、拟任岗位资格等情况进行考察，并对其资格条件进行复查。</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体检、考察、资格复查有一项不合格的，取消聘用资格，解除聘用关系，并按面试成绩从高到低依次递补，进行体检、考察及资格审查。考生在体检、考察过程中存在弄虚作假、隐瞒重要病史或违法违纪等情况导致体检、考察结果不实的，取消录用资格，情节严重的，追究相关责任。</w:t>
      </w:r>
    </w:p>
    <w:p>
      <w:pPr>
        <w:pStyle w:val="5"/>
        <w:spacing w:beforeAutospacing="0" w:afterAutospacing="0" w:line="500" w:lineRule="exact"/>
        <w:ind w:firstLine="640" w:firstLineChars="200"/>
        <w:jc w:val="both"/>
        <w:rPr>
          <w:rFonts w:ascii="黑体" w:hAnsi="黑体" w:eastAsia="黑体" w:cs="仿宋"/>
          <w:b/>
          <w:sz w:val="32"/>
          <w:szCs w:val="32"/>
        </w:rPr>
      </w:pPr>
      <w:r>
        <w:rPr>
          <w:rStyle w:val="8"/>
          <w:rFonts w:hint="eastAsia" w:ascii="黑体" w:hAnsi="黑体" w:eastAsia="黑体" w:cs="仿宋"/>
          <w:b w:val="0"/>
          <w:sz w:val="32"/>
          <w:szCs w:val="32"/>
        </w:rPr>
        <w:t>六、公示</w:t>
      </w:r>
    </w:p>
    <w:p>
      <w:pPr>
        <w:rPr>
          <w:rFonts w:ascii="仿宋" w:hAnsi="仿宋" w:eastAsia="仿宋" w:cs="楷体_GB2312"/>
          <w:color w:val="000000" w:themeColor="text1"/>
          <w:sz w:val="32"/>
          <w:szCs w:val="32"/>
        </w:rPr>
      </w:pPr>
      <w:r>
        <w:rPr>
          <w:rFonts w:hint="eastAsia" w:ascii="宋体" w:hAnsi="宋体" w:eastAsia="宋体" w:cs="宋体"/>
          <w:color w:val="333333"/>
          <w:sz w:val="32"/>
          <w:szCs w:val="32"/>
        </w:rPr>
        <w:t xml:space="preserve">　  </w:t>
      </w:r>
      <w:r>
        <w:rPr>
          <w:rFonts w:hint="eastAsia" w:ascii="仿宋" w:hAnsi="仿宋" w:eastAsia="仿宋" w:cs="宋体"/>
          <w:color w:val="333333"/>
          <w:sz w:val="32"/>
          <w:szCs w:val="32"/>
        </w:rPr>
        <w:t>经</w:t>
      </w:r>
      <w:r>
        <w:rPr>
          <w:rFonts w:hint="eastAsia" w:ascii="仿宋" w:hAnsi="仿宋" w:eastAsia="仿宋" w:cs="楷体_GB2312"/>
          <w:color w:val="000000" w:themeColor="text1"/>
          <w:sz w:val="32"/>
          <w:szCs w:val="32"/>
        </w:rPr>
        <w:t>体检、考察均合格的考生确定为拟聘用人选,在长春市卫生健康委员会官方网站进行公示,公示期为5个工作日。</w:t>
      </w:r>
    </w:p>
    <w:p>
      <w:pPr>
        <w:ind w:firstLine="645"/>
        <w:rPr>
          <w:rFonts w:ascii="黑体" w:hAnsi="黑体" w:eastAsia="黑体" w:cs="宋体"/>
          <w:color w:val="333333"/>
          <w:sz w:val="32"/>
          <w:szCs w:val="32"/>
        </w:rPr>
      </w:pPr>
      <w:r>
        <w:rPr>
          <w:rFonts w:hint="eastAsia" w:ascii="黑体" w:hAnsi="黑体" w:eastAsia="黑体" w:cs="楷体_GB2312"/>
          <w:color w:val="000000" w:themeColor="text1"/>
          <w:sz w:val="32"/>
          <w:szCs w:val="32"/>
        </w:rPr>
        <w:t>七、</w:t>
      </w:r>
      <w:r>
        <w:rPr>
          <w:rFonts w:hint="eastAsia" w:ascii="黑体" w:hAnsi="黑体" w:eastAsia="黑体" w:cs="宋体"/>
          <w:color w:val="333333"/>
          <w:sz w:val="32"/>
          <w:szCs w:val="32"/>
        </w:rPr>
        <w:t>聘用</w:t>
      </w:r>
    </w:p>
    <w:p>
      <w:pPr>
        <w:spacing w:line="500" w:lineRule="exact"/>
        <w:ind w:firstLine="640" w:firstLineChars="200"/>
        <w:rPr>
          <w:rFonts w:hint="eastAsia" w:ascii="仿宋" w:hAnsi="仿宋" w:eastAsia="仿宋" w:cs="楷体_GB2312"/>
          <w:color w:val="000000" w:themeColor="text1"/>
          <w:sz w:val="32"/>
          <w:szCs w:val="32"/>
          <w:highlight w:val="none"/>
        </w:rPr>
      </w:pPr>
      <w:r>
        <w:rPr>
          <w:rFonts w:hint="eastAsia" w:ascii="仿宋" w:hAnsi="仿宋" w:eastAsia="仿宋" w:cs="仿宋_GB2312"/>
          <w:color w:val="000000"/>
          <w:sz w:val="32"/>
          <w:szCs w:val="32"/>
        </w:rPr>
        <w:t>对在公示期间反映有严重问题并查有实据不符合聘用条件的,取消其拟聘人选资格,并在同一招聘岗位面试成绩达到合格线以上的考生中,从总成绩高分到低分依次递补;对反映有严重问题但一时难以查实的,暂缓聘用,待查实并做出结论后决定是否聘用;对公示期满无异议的,或有反映问题但经核实不影响聘用的,按程序</w:t>
      </w:r>
      <w:r>
        <w:rPr>
          <w:rFonts w:hint="eastAsia" w:ascii="仿宋" w:hAnsi="仿宋" w:eastAsia="仿宋" w:cs="楷体_GB2312"/>
          <w:color w:val="000000" w:themeColor="text1"/>
          <w:sz w:val="32"/>
          <w:szCs w:val="32"/>
        </w:rPr>
        <w:t>与长春市疾病预防控制中心指定劳务派遣公司签订聘用合同。</w:t>
      </w:r>
      <w:r>
        <w:rPr>
          <w:rFonts w:hint="eastAsia" w:ascii="仿宋" w:hAnsi="仿宋" w:eastAsia="仿宋" w:cs="楷体_GB2312"/>
          <w:color w:val="000000" w:themeColor="text1"/>
          <w:sz w:val="32"/>
          <w:szCs w:val="32"/>
          <w:highlight w:val="none"/>
        </w:rPr>
        <w:t>试用期1个月，试用期包含在合同期内，试用期间不符合岗位要求的，予以解除聘用。</w:t>
      </w:r>
    </w:p>
    <w:p>
      <w:pPr>
        <w:spacing w:line="500" w:lineRule="exact"/>
        <w:ind w:firstLine="640" w:firstLineChars="200"/>
        <w:rPr>
          <w:rStyle w:val="8"/>
          <w:rFonts w:ascii="黑体" w:hAnsi="黑体" w:eastAsia="黑体" w:cs="仿宋"/>
          <w:b w:val="0"/>
          <w:sz w:val="32"/>
          <w:szCs w:val="32"/>
        </w:rPr>
      </w:pPr>
      <w:r>
        <w:rPr>
          <w:rStyle w:val="8"/>
          <w:rFonts w:hint="eastAsia" w:ascii="黑体" w:hAnsi="黑体" w:eastAsia="黑体" w:cs="仿宋"/>
          <w:b w:val="0"/>
          <w:sz w:val="32"/>
          <w:szCs w:val="32"/>
        </w:rPr>
        <w:t>八、信息发布及政策咨询</w:t>
      </w:r>
    </w:p>
    <w:p>
      <w:pPr>
        <w:pStyle w:val="5"/>
        <w:spacing w:beforeAutospacing="0" w:afterAutospacing="0" w:line="500" w:lineRule="exact"/>
        <w:ind w:firstLine="640" w:firstLineChars="200"/>
        <w:jc w:val="both"/>
        <w:rPr>
          <w:rFonts w:ascii="仿宋" w:hAnsi="仿宋" w:eastAsia="仿宋" w:cs="仿宋_GB2312"/>
          <w:color w:val="000000"/>
          <w:sz w:val="32"/>
          <w:szCs w:val="32"/>
        </w:rPr>
      </w:pPr>
      <w:r>
        <w:rPr>
          <w:rFonts w:hint="eastAsia" w:ascii="仿宋" w:hAnsi="仿宋" w:eastAsia="仿宋" w:cs="仿宋_GB2312"/>
          <w:color w:val="000000"/>
          <w:sz w:val="32"/>
          <w:szCs w:val="32"/>
        </w:rPr>
        <w:t>有关考试录用信息及相关事项可进行电话咨询。在招聘的组织实施过程中，将按照疫情防控有关要求，落实防疫措施，必要时将对相关工作进行适当调整。咨询电话：0431-84692168。</w:t>
      </w:r>
    </w:p>
    <w:p>
      <w:pPr>
        <w:pStyle w:val="5"/>
        <w:spacing w:beforeAutospacing="0" w:afterAutospacing="0" w:line="500" w:lineRule="exact"/>
        <w:ind w:firstLine="640" w:firstLineChars="200"/>
        <w:jc w:val="both"/>
        <w:rPr>
          <w:rFonts w:ascii="仿宋" w:hAnsi="仿宋" w:eastAsia="仿宋" w:cs="仿宋_GB2312"/>
          <w:color w:val="000000"/>
          <w:sz w:val="32"/>
          <w:szCs w:val="32"/>
        </w:rPr>
      </w:pPr>
    </w:p>
    <w:p>
      <w:pPr>
        <w:spacing w:line="220" w:lineRule="atLeast"/>
        <w:ind w:firstLine="640" w:firstLineChars="200"/>
        <w:rPr>
          <w:rFonts w:ascii="仿宋" w:hAnsi="仿宋" w:eastAsia="仿宋"/>
          <w:sz w:val="32"/>
          <w:szCs w:val="32"/>
        </w:rPr>
      </w:pPr>
      <w:r>
        <w:rPr>
          <w:rFonts w:hint="eastAsia" w:ascii="仿宋" w:hAnsi="仿宋" w:eastAsia="仿宋"/>
          <w:sz w:val="32"/>
          <w:szCs w:val="32"/>
        </w:rPr>
        <w:t>附件：1.《2022年长春市疾病预防控制中心面向社会公开招聘编外合同制工作人员岗位及资格条件一览表(2号)》</w:t>
      </w:r>
    </w:p>
    <w:p>
      <w:pPr>
        <w:spacing w:line="220" w:lineRule="atLeast"/>
        <w:ind w:left="1600"/>
        <w:rPr>
          <w:rFonts w:ascii="仿宋" w:hAnsi="仿宋" w:eastAsia="仿宋"/>
          <w:sz w:val="32"/>
          <w:szCs w:val="32"/>
        </w:rPr>
      </w:pPr>
      <w:r>
        <w:rPr>
          <w:rFonts w:hint="eastAsia" w:ascii="仿宋" w:hAnsi="仿宋" w:eastAsia="仿宋"/>
          <w:sz w:val="32"/>
          <w:szCs w:val="32"/>
        </w:rPr>
        <w:t>2.《2022年长春市疾病预防控制中心面向社会公开招聘编外合同制工作人员报名表（2号）》</w:t>
      </w:r>
    </w:p>
    <w:p>
      <w:pPr>
        <w:spacing w:line="220" w:lineRule="atLeast"/>
        <w:ind w:left="1600"/>
        <w:rPr>
          <w:rFonts w:ascii="仿宋" w:hAnsi="仿宋" w:eastAsia="仿宋"/>
          <w:sz w:val="32"/>
          <w:szCs w:val="32"/>
        </w:rPr>
      </w:pPr>
      <w:r>
        <w:rPr>
          <w:rFonts w:hint="eastAsia" w:ascii="仿宋" w:hAnsi="仿宋" w:eastAsia="仿宋"/>
          <w:sz w:val="32"/>
          <w:szCs w:val="32"/>
        </w:rPr>
        <w:t>3.《</w:t>
      </w:r>
      <w:r>
        <w:rPr>
          <w:rFonts w:hint="eastAsia" w:ascii="仿宋" w:hAnsi="仿宋" w:eastAsia="仿宋" w:cs="仿宋_GB2312"/>
          <w:color w:val="000000"/>
          <w:sz w:val="32"/>
          <w:szCs w:val="32"/>
        </w:rPr>
        <w:t>报名承诺书</w:t>
      </w:r>
      <w:r>
        <w:rPr>
          <w:rFonts w:hint="eastAsia" w:ascii="仿宋" w:hAnsi="仿宋" w:eastAsia="仿宋"/>
          <w:sz w:val="32"/>
          <w:szCs w:val="32"/>
        </w:rPr>
        <w:t>》</w:t>
      </w:r>
    </w:p>
    <w:p>
      <w:pPr>
        <w:spacing w:line="220" w:lineRule="atLeast"/>
        <w:ind w:left="1600"/>
        <w:rPr>
          <w:rFonts w:ascii="仿宋" w:hAnsi="仿宋" w:eastAsia="仿宋"/>
          <w:sz w:val="32"/>
          <w:szCs w:val="32"/>
        </w:rPr>
      </w:pPr>
    </w:p>
    <w:p>
      <w:pPr>
        <w:spacing w:line="220" w:lineRule="atLeast"/>
        <w:rPr>
          <w:rFonts w:ascii="仿宋" w:hAnsi="仿宋" w:eastAsia="仿宋"/>
          <w:sz w:val="32"/>
          <w:szCs w:val="32"/>
        </w:rPr>
      </w:pPr>
    </w:p>
    <w:p>
      <w:pPr>
        <w:spacing w:line="220" w:lineRule="atLeast"/>
        <w:ind w:firstLine="4160" w:firstLineChars="1300"/>
        <w:rPr>
          <w:rFonts w:ascii="仿宋" w:hAnsi="仿宋" w:eastAsia="仿宋"/>
          <w:sz w:val="32"/>
          <w:szCs w:val="32"/>
        </w:rPr>
      </w:pPr>
      <w:r>
        <w:rPr>
          <w:rFonts w:hint="eastAsia" w:ascii="仿宋" w:hAnsi="仿宋" w:eastAsia="仿宋"/>
          <w:sz w:val="32"/>
          <w:szCs w:val="32"/>
        </w:rPr>
        <w:t>长春市</w:t>
      </w:r>
      <w:r>
        <w:rPr>
          <w:rFonts w:hint="eastAsia" w:ascii="仿宋" w:hAnsi="仿宋" w:eastAsia="仿宋"/>
          <w:sz w:val="32"/>
          <w:szCs w:val="32"/>
          <w:lang w:eastAsia="zh-CN"/>
        </w:rPr>
        <w:t>疾病</w:t>
      </w:r>
      <w:r>
        <w:rPr>
          <w:rFonts w:hint="eastAsia" w:ascii="仿宋" w:hAnsi="仿宋" w:eastAsia="仿宋"/>
          <w:sz w:val="32"/>
          <w:szCs w:val="32"/>
        </w:rPr>
        <w:t>预防控制中心</w:t>
      </w:r>
    </w:p>
    <w:p>
      <w:pPr>
        <w:spacing w:line="220" w:lineRule="atLeast"/>
        <w:ind w:firstLine="4640" w:firstLineChars="1450"/>
        <w:rPr>
          <w:rFonts w:ascii="仿宋" w:hAnsi="仿宋" w:eastAsia="仿宋"/>
          <w:sz w:val="32"/>
          <w:szCs w:val="32"/>
        </w:rPr>
      </w:pPr>
      <w:r>
        <w:rPr>
          <w:rFonts w:hint="eastAsia" w:ascii="仿宋" w:hAnsi="仿宋" w:eastAsia="仿宋"/>
          <w:sz w:val="32"/>
          <w:szCs w:val="32"/>
        </w:rPr>
        <w:t>2022年10月</w:t>
      </w:r>
      <w:r>
        <w:rPr>
          <w:rFonts w:hint="eastAsia" w:ascii="仿宋" w:hAnsi="仿宋" w:eastAsia="仿宋"/>
          <w:sz w:val="32"/>
          <w:szCs w:val="32"/>
          <w:lang w:val="en-US" w:eastAsia="zh-CN"/>
        </w:rPr>
        <w:t>26</w:t>
      </w:r>
      <w:r>
        <w:rPr>
          <w:rFonts w:hint="eastAsia" w:ascii="仿宋" w:hAnsi="仿宋" w:eastAsia="仿宋"/>
          <w:sz w:val="32"/>
          <w:szCs w:val="32"/>
        </w:rPr>
        <w:t>日</w:t>
      </w:r>
    </w:p>
    <w:p>
      <w:pPr>
        <w:spacing w:line="220" w:lineRule="atLeast"/>
        <w:ind w:firstLine="640" w:firstLineChars="200"/>
        <w:rPr>
          <w:rFonts w:ascii="仿宋" w:hAnsi="仿宋" w:eastAsia="仿宋"/>
          <w:sz w:val="32"/>
          <w:szCs w:val="32"/>
        </w:rPr>
      </w:pPr>
    </w:p>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4NzY0OGZlMTYwNmZjZTk3ZGE2ODE5Yjc1NjJkZTQifQ=="/>
  </w:docVars>
  <w:rsids>
    <w:rsidRoot w:val="000D319C"/>
    <w:rsid w:val="000009B5"/>
    <w:rsid w:val="00056BCB"/>
    <w:rsid w:val="00080653"/>
    <w:rsid w:val="000B7948"/>
    <w:rsid w:val="000D319C"/>
    <w:rsid w:val="000D7F26"/>
    <w:rsid w:val="00102140"/>
    <w:rsid w:val="00106479"/>
    <w:rsid w:val="00113749"/>
    <w:rsid w:val="002C66D3"/>
    <w:rsid w:val="00321EAB"/>
    <w:rsid w:val="0034235E"/>
    <w:rsid w:val="00347FA6"/>
    <w:rsid w:val="00363710"/>
    <w:rsid w:val="003E6315"/>
    <w:rsid w:val="003F422F"/>
    <w:rsid w:val="00456A12"/>
    <w:rsid w:val="004C1240"/>
    <w:rsid w:val="004E134F"/>
    <w:rsid w:val="00532588"/>
    <w:rsid w:val="00546DD7"/>
    <w:rsid w:val="0056445E"/>
    <w:rsid w:val="005959F8"/>
    <w:rsid w:val="005E4C50"/>
    <w:rsid w:val="006478B4"/>
    <w:rsid w:val="006D2C5A"/>
    <w:rsid w:val="0074285C"/>
    <w:rsid w:val="007508D1"/>
    <w:rsid w:val="007E4EF1"/>
    <w:rsid w:val="00882A91"/>
    <w:rsid w:val="00891132"/>
    <w:rsid w:val="008E2F50"/>
    <w:rsid w:val="008E34B3"/>
    <w:rsid w:val="00911C87"/>
    <w:rsid w:val="00913A7B"/>
    <w:rsid w:val="00936AC5"/>
    <w:rsid w:val="00943F70"/>
    <w:rsid w:val="009507F5"/>
    <w:rsid w:val="00984816"/>
    <w:rsid w:val="009B7CB9"/>
    <w:rsid w:val="009C4D96"/>
    <w:rsid w:val="00A07263"/>
    <w:rsid w:val="00A41952"/>
    <w:rsid w:val="00A7445A"/>
    <w:rsid w:val="00AF1FE0"/>
    <w:rsid w:val="00B01674"/>
    <w:rsid w:val="00B8294F"/>
    <w:rsid w:val="00BC04A5"/>
    <w:rsid w:val="00C003F6"/>
    <w:rsid w:val="00C4062A"/>
    <w:rsid w:val="00C43576"/>
    <w:rsid w:val="00C61397"/>
    <w:rsid w:val="00C671F3"/>
    <w:rsid w:val="00C77751"/>
    <w:rsid w:val="00C8624D"/>
    <w:rsid w:val="00CF1004"/>
    <w:rsid w:val="00D12168"/>
    <w:rsid w:val="00D64625"/>
    <w:rsid w:val="00D95DF6"/>
    <w:rsid w:val="00DB33A9"/>
    <w:rsid w:val="00DD28C7"/>
    <w:rsid w:val="00E0595D"/>
    <w:rsid w:val="00E61FCE"/>
    <w:rsid w:val="00E71B1A"/>
    <w:rsid w:val="00E732A0"/>
    <w:rsid w:val="00E74835"/>
    <w:rsid w:val="00ED44EF"/>
    <w:rsid w:val="00F61765"/>
    <w:rsid w:val="00F741E7"/>
    <w:rsid w:val="00F8425C"/>
    <w:rsid w:val="00F916AF"/>
    <w:rsid w:val="00FA6298"/>
    <w:rsid w:val="00FB6CAC"/>
    <w:rsid w:val="017B7436"/>
    <w:rsid w:val="017E751F"/>
    <w:rsid w:val="01BB4F66"/>
    <w:rsid w:val="01C05A5F"/>
    <w:rsid w:val="020D5547"/>
    <w:rsid w:val="02387924"/>
    <w:rsid w:val="03B5742C"/>
    <w:rsid w:val="03E2554B"/>
    <w:rsid w:val="049727D9"/>
    <w:rsid w:val="05C7138E"/>
    <w:rsid w:val="061D6D0E"/>
    <w:rsid w:val="06861B8F"/>
    <w:rsid w:val="07FE7DC5"/>
    <w:rsid w:val="093E3CAE"/>
    <w:rsid w:val="09864BCA"/>
    <w:rsid w:val="0B495EAF"/>
    <w:rsid w:val="0B6251C3"/>
    <w:rsid w:val="0D116EA1"/>
    <w:rsid w:val="0D3F3A0E"/>
    <w:rsid w:val="0F1C2F5E"/>
    <w:rsid w:val="0F6E00F9"/>
    <w:rsid w:val="0FC05C73"/>
    <w:rsid w:val="0FFC7994"/>
    <w:rsid w:val="105253C2"/>
    <w:rsid w:val="105300C1"/>
    <w:rsid w:val="11BC387F"/>
    <w:rsid w:val="13084D4F"/>
    <w:rsid w:val="132F62D2"/>
    <w:rsid w:val="140C03C2"/>
    <w:rsid w:val="15B12FCF"/>
    <w:rsid w:val="17E4224C"/>
    <w:rsid w:val="181347CA"/>
    <w:rsid w:val="18AB5E01"/>
    <w:rsid w:val="1A2A3350"/>
    <w:rsid w:val="1B2D30F7"/>
    <w:rsid w:val="1D0926C8"/>
    <w:rsid w:val="1E74728F"/>
    <w:rsid w:val="1F091FF2"/>
    <w:rsid w:val="1F117043"/>
    <w:rsid w:val="21472A39"/>
    <w:rsid w:val="21A1322F"/>
    <w:rsid w:val="21CB5418"/>
    <w:rsid w:val="2312765E"/>
    <w:rsid w:val="23F549CE"/>
    <w:rsid w:val="248E31CC"/>
    <w:rsid w:val="24B6415E"/>
    <w:rsid w:val="264B5124"/>
    <w:rsid w:val="28E374EB"/>
    <w:rsid w:val="2960467D"/>
    <w:rsid w:val="2A452747"/>
    <w:rsid w:val="2B830B12"/>
    <w:rsid w:val="2B885500"/>
    <w:rsid w:val="2B97381C"/>
    <w:rsid w:val="2B9D6077"/>
    <w:rsid w:val="2C6C4A11"/>
    <w:rsid w:val="2C9F66D8"/>
    <w:rsid w:val="2DAC42DA"/>
    <w:rsid w:val="2E2863A6"/>
    <w:rsid w:val="2ED7577F"/>
    <w:rsid w:val="35C3627B"/>
    <w:rsid w:val="35CA5CBB"/>
    <w:rsid w:val="38392C84"/>
    <w:rsid w:val="38653A79"/>
    <w:rsid w:val="3AE55345"/>
    <w:rsid w:val="3C9568F7"/>
    <w:rsid w:val="3E467EA9"/>
    <w:rsid w:val="409B378D"/>
    <w:rsid w:val="41614FF9"/>
    <w:rsid w:val="43FB1735"/>
    <w:rsid w:val="44BA514C"/>
    <w:rsid w:val="45C55DEC"/>
    <w:rsid w:val="45E82A96"/>
    <w:rsid w:val="467E469E"/>
    <w:rsid w:val="47490A0A"/>
    <w:rsid w:val="47BA5463"/>
    <w:rsid w:val="48657AC5"/>
    <w:rsid w:val="4948541D"/>
    <w:rsid w:val="496F29A9"/>
    <w:rsid w:val="4B1F3F5B"/>
    <w:rsid w:val="4CB97E79"/>
    <w:rsid w:val="4DA90454"/>
    <w:rsid w:val="4E563BD2"/>
    <w:rsid w:val="512E4EF8"/>
    <w:rsid w:val="51501312"/>
    <w:rsid w:val="519A7DC4"/>
    <w:rsid w:val="521560B8"/>
    <w:rsid w:val="52546BE0"/>
    <w:rsid w:val="52636E23"/>
    <w:rsid w:val="526B7C2D"/>
    <w:rsid w:val="52A5743C"/>
    <w:rsid w:val="52BD438B"/>
    <w:rsid w:val="52CF05D9"/>
    <w:rsid w:val="544C45A3"/>
    <w:rsid w:val="57F14ED1"/>
    <w:rsid w:val="58365DDC"/>
    <w:rsid w:val="5901420E"/>
    <w:rsid w:val="5A5D05FC"/>
    <w:rsid w:val="5B4354F5"/>
    <w:rsid w:val="5C1C3A37"/>
    <w:rsid w:val="5D0905C7"/>
    <w:rsid w:val="5D7F0889"/>
    <w:rsid w:val="5EDC2437"/>
    <w:rsid w:val="5F61293D"/>
    <w:rsid w:val="5F9D1B1E"/>
    <w:rsid w:val="5FD61B20"/>
    <w:rsid w:val="617C1CB0"/>
    <w:rsid w:val="61A82AA5"/>
    <w:rsid w:val="61BE61CC"/>
    <w:rsid w:val="63B07EEF"/>
    <w:rsid w:val="65577DC5"/>
    <w:rsid w:val="656767D3"/>
    <w:rsid w:val="666B40A1"/>
    <w:rsid w:val="67C10A7D"/>
    <w:rsid w:val="67D75AC6"/>
    <w:rsid w:val="67E73BFB"/>
    <w:rsid w:val="68A8209D"/>
    <w:rsid w:val="698C6808"/>
    <w:rsid w:val="6A613E90"/>
    <w:rsid w:val="6A721EA2"/>
    <w:rsid w:val="6AC83870"/>
    <w:rsid w:val="6AF047CD"/>
    <w:rsid w:val="6B0A0AF3"/>
    <w:rsid w:val="6B6A7665"/>
    <w:rsid w:val="6C9F4AA4"/>
    <w:rsid w:val="6CA95923"/>
    <w:rsid w:val="6D4F2026"/>
    <w:rsid w:val="6E6164B5"/>
    <w:rsid w:val="6EE306E9"/>
    <w:rsid w:val="711E6125"/>
    <w:rsid w:val="717F0F19"/>
    <w:rsid w:val="71C4397A"/>
    <w:rsid w:val="72E91CA8"/>
    <w:rsid w:val="72EC5D52"/>
    <w:rsid w:val="73B01345"/>
    <w:rsid w:val="74077FCD"/>
    <w:rsid w:val="75036C4E"/>
    <w:rsid w:val="755F74C6"/>
    <w:rsid w:val="764B413F"/>
    <w:rsid w:val="77550B81"/>
    <w:rsid w:val="7A6E38A0"/>
    <w:rsid w:val="7B205002"/>
    <w:rsid w:val="7B694BFB"/>
    <w:rsid w:val="7DA05D3C"/>
    <w:rsid w:val="7ED0215F"/>
    <w:rsid w:val="7FF4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val="0"/>
      <w:adjustRightInd/>
      <w:snapToGrid/>
      <w:spacing w:after="0"/>
      <w:jc w:val="both"/>
    </w:pPr>
    <w:rPr>
      <w:rFonts w:ascii="Times New Roman" w:hAnsi="Times New Roman" w:eastAsia="宋体" w:cs="Times New Roman"/>
      <w:kern w:val="2"/>
      <w:sz w:val="21"/>
    </w:rPr>
  </w:style>
  <w:style w:type="paragraph" w:styleId="3">
    <w:name w:val="footer"/>
    <w:basedOn w:val="1"/>
    <w:link w:val="10"/>
    <w:unhideWhenUsed/>
    <w:qFormat/>
    <w:uiPriority w:val="99"/>
    <w:pPr>
      <w:widowControl w:val="0"/>
      <w:tabs>
        <w:tab w:val="center" w:pos="4153"/>
        <w:tab w:val="right" w:pos="8306"/>
      </w:tabs>
      <w:adjustRightInd/>
      <w:spacing w:after="0"/>
    </w:pPr>
    <w:rPr>
      <w:rFonts w:asciiTheme="minorHAnsi" w:hAnsiTheme="minorHAnsi" w:eastAsiaTheme="minorEastAsia"/>
      <w:kern w:val="144"/>
      <w:sz w:val="18"/>
      <w:szCs w:val="18"/>
    </w:rPr>
  </w:style>
  <w:style w:type="paragraph" w:styleId="4">
    <w:name w:val="header"/>
    <w:basedOn w:val="1"/>
    <w:link w:val="9"/>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144"/>
      <w:sz w:val="18"/>
      <w:szCs w:val="18"/>
    </w:rPr>
  </w:style>
  <w:style w:type="paragraph" w:styleId="5">
    <w:name w:val="Normal (Web)"/>
    <w:basedOn w:val="1"/>
    <w:qFormat/>
    <w:uiPriority w:val="0"/>
    <w:pPr>
      <w:widowControl w:val="0"/>
      <w:adjustRightInd/>
      <w:snapToGrid/>
      <w:spacing w:beforeAutospacing="1" w:after="0" w:afterAutospacing="1"/>
    </w:pPr>
    <w:rPr>
      <w:rFonts w:ascii="Times New Roman" w:hAnsi="Times New Roman" w:eastAsia="宋体" w:cs="Times New Roman"/>
      <w:sz w:val="24"/>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 Char"/>
    <w:basedOn w:val="7"/>
    <w:link w:val="2"/>
    <w:qFormat/>
    <w:uiPriority w:val="0"/>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396</Words>
  <Characters>2259</Characters>
  <Lines>18</Lines>
  <Paragraphs>5</Paragraphs>
  <TotalTime>5</TotalTime>
  <ScaleCrop>false</ScaleCrop>
  <LinksUpToDate>false</LinksUpToDate>
  <CharactersWithSpaces>2650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2022-04-26T07:54:00Z</dcterms:created>
  <dc:creator>PC</dc:creator>
  <cp:lastModifiedBy>与我常在</cp:lastModifiedBy>
  <dcterms:modified xsi:type="dcterms:W3CDTF">2022-10-26T04:12:57Z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720A8619D8C54C87BE2FAE69CA474017</vt:lpwstr>
  </property>
</Properties>
</file>